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Pr="00B33EB4" w:rsidRDefault="00FE5DDF" w:rsidP="00FE5DDF">
      <w:pPr>
        <w:pStyle w:val="a3"/>
        <w:tabs>
          <w:tab w:val="left" w:pos="4320"/>
        </w:tabs>
        <w:rPr>
          <w:b/>
          <w:sz w:val="28"/>
          <w:szCs w:val="28"/>
        </w:rPr>
      </w:pPr>
      <w:r w:rsidRPr="00B33EB4">
        <w:rPr>
          <w:b/>
          <w:bCs/>
          <w:sz w:val="28"/>
          <w:szCs w:val="28"/>
        </w:rPr>
        <w:t xml:space="preserve">Информационная таблица к статье 2  проекта </w:t>
      </w:r>
      <w:r w:rsidRPr="00B33EB4">
        <w:rPr>
          <w:b/>
          <w:sz w:val="28"/>
          <w:szCs w:val="28"/>
        </w:rPr>
        <w:t>Закона  Ивановской области</w:t>
      </w:r>
    </w:p>
    <w:p w:rsidR="00FE5DDF" w:rsidRPr="00B33EB4" w:rsidRDefault="00FE5DDF" w:rsidP="00FE5DDF">
      <w:pPr>
        <w:pStyle w:val="1"/>
        <w:tabs>
          <w:tab w:val="left" w:pos="4320"/>
        </w:tabs>
        <w:rPr>
          <w:rFonts w:ascii="Times New Roman" w:hAnsi="Times New Roman"/>
          <w:color w:val="auto"/>
          <w:sz w:val="28"/>
          <w:szCs w:val="28"/>
        </w:rPr>
      </w:pPr>
      <w:r w:rsidRPr="00B33EB4">
        <w:rPr>
          <w:rFonts w:ascii="Times New Roman" w:hAnsi="Times New Roman"/>
          <w:color w:val="auto"/>
          <w:sz w:val="28"/>
          <w:szCs w:val="28"/>
        </w:rPr>
        <w:t xml:space="preserve"> «О преобразовании сельских поселений в </w:t>
      </w:r>
      <w:proofErr w:type="spellStart"/>
      <w:r w:rsidRPr="00B33EB4">
        <w:rPr>
          <w:rFonts w:ascii="Times New Roman" w:hAnsi="Times New Roman"/>
          <w:color w:val="auto"/>
          <w:sz w:val="28"/>
          <w:szCs w:val="28"/>
        </w:rPr>
        <w:t>Лежневском</w:t>
      </w:r>
      <w:proofErr w:type="spellEnd"/>
      <w:r w:rsidRPr="00B33EB4">
        <w:rPr>
          <w:rFonts w:ascii="Times New Roman" w:hAnsi="Times New Roman"/>
          <w:color w:val="auto"/>
          <w:sz w:val="28"/>
          <w:szCs w:val="28"/>
        </w:rPr>
        <w:t xml:space="preserve"> муниципальном районе»</w:t>
      </w:r>
    </w:p>
    <w:p w:rsidR="00FE5DDF" w:rsidRDefault="00FE5DDF" w:rsidP="00FE5DDF">
      <w:pPr>
        <w:ind w:firstLine="1800"/>
        <w:jc w:val="both"/>
        <w:rPr>
          <w:szCs w:val="28"/>
        </w:rPr>
      </w:pPr>
    </w:p>
    <w:tbl>
      <w:tblPr>
        <w:tblW w:w="15971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3600"/>
        <w:gridCol w:w="1440"/>
        <w:gridCol w:w="5040"/>
        <w:gridCol w:w="3263"/>
      </w:tblGrid>
      <w:tr w:rsidR="00FE5DDF" w:rsidRPr="00516D56" w:rsidTr="00FE5DDF">
        <w:trPr>
          <w:trHeight w:val="2183"/>
        </w:trPr>
        <w:tc>
          <w:tcPr>
            <w:tcW w:w="468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№</w:t>
            </w:r>
            <w:proofErr w:type="spellStart"/>
            <w:proofErr w:type="gramStart"/>
            <w:r w:rsidRPr="00516D56">
              <w:rPr>
                <w:szCs w:val="28"/>
              </w:rPr>
              <w:t>п</w:t>
            </w:r>
            <w:proofErr w:type="spellEnd"/>
            <w:proofErr w:type="gramEnd"/>
            <w:r w:rsidRPr="00516D56">
              <w:rPr>
                <w:szCs w:val="28"/>
              </w:rPr>
              <w:t>/</w:t>
            </w:r>
            <w:proofErr w:type="spellStart"/>
            <w:r w:rsidRPr="00516D56">
              <w:rPr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Абзац,</w:t>
            </w:r>
          </w:p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пункт,</w:t>
            </w:r>
          </w:p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часть,</w:t>
            </w:r>
          </w:p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статья</w:t>
            </w:r>
          </w:p>
        </w:tc>
        <w:tc>
          <w:tcPr>
            <w:tcW w:w="3600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 xml:space="preserve">Текст проекта </w:t>
            </w:r>
            <w:proofErr w:type="gramStart"/>
            <w:r w:rsidRPr="00516D56">
              <w:rPr>
                <w:szCs w:val="28"/>
              </w:rPr>
              <w:t>закона</w:t>
            </w:r>
            <w:proofErr w:type="gramEnd"/>
            <w:r w:rsidRPr="00516D56">
              <w:rPr>
                <w:szCs w:val="28"/>
              </w:rPr>
              <w:t xml:space="preserve"> в который вносится изменение или </w:t>
            </w:r>
          </w:p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дополнение (статья, часть пункт, абзац и так далее).</w:t>
            </w:r>
          </w:p>
        </w:tc>
        <w:tc>
          <w:tcPr>
            <w:tcW w:w="1440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Текст поправки</w:t>
            </w:r>
          </w:p>
        </w:tc>
        <w:tc>
          <w:tcPr>
            <w:tcW w:w="5040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Текст законопроекта с учетом поправки</w:t>
            </w:r>
          </w:p>
        </w:tc>
        <w:tc>
          <w:tcPr>
            <w:tcW w:w="3263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Обоснование внесения поправки</w:t>
            </w:r>
          </w:p>
        </w:tc>
      </w:tr>
      <w:tr w:rsidR="00FE5DDF" w:rsidRPr="00516D56" w:rsidTr="00FE5DDF">
        <w:trPr>
          <w:trHeight w:val="70"/>
        </w:trPr>
        <w:tc>
          <w:tcPr>
            <w:tcW w:w="468" w:type="dxa"/>
          </w:tcPr>
          <w:p w:rsidR="00FE5DDF" w:rsidRPr="00516D56" w:rsidRDefault="00FE5DDF" w:rsidP="00785EAC">
            <w:pPr>
              <w:ind w:right="777"/>
              <w:rPr>
                <w:szCs w:val="28"/>
              </w:rPr>
            </w:pPr>
            <w:r w:rsidRPr="00516D56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FE5DDF" w:rsidRPr="00516D56" w:rsidRDefault="00FE5DDF" w:rsidP="00785EAC">
            <w:pPr>
              <w:ind w:right="-288"/>
              <w:rPr>
                <w:szCs w:val="28"/>
              </w:rPr>
            </w:pPr>
            <w:r w:rsidRPr="00516D56">
              <w:rPr>
                <w:szCs w:val="28"/>
              </w:rPr>
              <w:t xml:space="preserve">             2</w:t>
            </w:r>
          </w:p>
        </w:tc>
        <w:tc>
          <w:tcPr>
            <w:tcW w:w="3600" w:type="dxa"/>
          </w:tcPr>
          <w:p w:rsidR="00FE5DDF" w:rsidRPr="00516D56" w:rsidRDefault="00FE5DDF" w:rsidP="00785EAC">
            <w:pPr>
              <w:ind w:right="-288"/>
              <w:rPr>
                <w:szCs w:val="28"/>
              </w:rPr>
            </w:pPr>
            <w:r w:rsidRPr="00516D56">
              <w:rPr>
                <w:szCs w:val="28"/>
              </w:rPr>
              <w:t xml:space="preserve">                     3</w:t>
            </w:r>
          </w:p>
        </w:tc>
        <w:tc>
          <w:tcPr>
            <w:tcW w:w="1440" w:type="dxa"/>
          </w:tcPr>
          <w:p w:rsidR="00FE5DDF" w:rsidRPr="00516D56" w:rsidRDefault="00FE5DDF" w:rsidP="00785EAC">
            <w:pPr>
              <w:ind w:right="-288"/>
              <w:rPr>
                <w:szCs w:val="28"/>
              </w:rPr>
            </w:pPr>
            <w:r w:rsidRPr="00516D56">
              <w:rPr>
                <w:szCs w:val="28"/>
              </w:rPr>
              <w:t xml:space="preserve">        4</w:t>
            </w:r>
          </w:p>
        </w:tc>
        <w:tc>
          <w:tcPr>
            <w:tcW w:w="5040" w:type="dxa"/>
          </w:tcPr>
          <w:p w:rsidR="00FE5DDF" w:rsidRPr="00516D56" w:rsidRDefault="00FE5DDF" w:rsidP="00785EAC">
            <w:pPr>
              <w:ind w:right="-314"/>
              <w:rPr>
                <w:szCs w:val="28"/>
              </w:rPr>
            </w:pPr>
            <w:r w:rsidRPr="00516D56">
              <w:rPr>
                <w:szCs w:val="28"/>
              </w:rPr>
              <w:t xml:space="preserve">                                          5</w:t>
            </w:r>
          </w:p>
        </w:tc>
        <w:tc>
          <w:tcPr>
            <w:tcW w:w="3263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 xml:space="preserve">                  6</w:t>
            </w:r>
          </w:p>
        </w:tc>
      </w:tr>
      <w:tr w:rsidR="00FE5DDF" w:rsidRPr="00516D56" w:rsidTr="00FE5DDF">
        <w:tc>
          <w:tcPr>
            <w:tcW w:w="468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1.</w:t>
            </w:r>
          </w:p>
        </w:tc>
        <w:tc>
          <w:tcPr>
            <w:tcW w:w="2160" w:type="dxa"/>
          </w:tcPr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Закона Ивановской области «О городск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поселениях в </w:t>
            </w:r>
            <w:proofErr w:type="spellStart"/>
            <w:r w:rsidR="001C4B45"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 w:rsidR="001C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  <w:p w:rsidR="00FE5DDF" w:rsidRPr="00516D56" w:rsidRDefault="00FE5DDF" w:rsidP="00785E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DF" w:rsidRPr="00516D56" w:rsidRDefault="00FE5DDF" w:rsidP="00785E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C4B45" w:rsidRDefault="001C4B45" w:rsidP="001C4B45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2) Воскресенское сельское поселение с административным центром - село Воскресенское, в составе населенных пунктов: сел: Воскресенское, Петровское, деревень: Андреевка,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Барсково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Башмаки,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Белавино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Булатцево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Быковка,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Вахнеево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Волково, Волотово,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Елхово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Жуковицы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Калинино,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Колышкино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Лопатино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Михеевское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Мостовое,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Мощенки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Павелково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Пещериха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Подраменово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lastRenderedPageBreak/>
              <w:t>Помчиха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Развалиха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Растилково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Растилково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Малое,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Романки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Самушино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Станки,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Стафурово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Стрекалово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Трубецкая Дача, Чистополье,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Шпариха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Щапово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Яманово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FE5DDF" w:rsidRPr="00516D56" w:rsidRDefault="00FE5DDF" w:rsidP="00785EAC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FE5DDF" w:rsidRPr="00516D56" w:rsidRDefault="00FE5DDF" w:rsidP="00785EAC">
            <w:pPr>
              <w:rPr>
                <w:szCs w:val="28"/>
              </w:rPr>
            </w:pPr>
          </w:p>
          <w:p w:rsidR="00FE5DDF" w:rsidRPr="00516D56" w:rsidRDefault="00FE5DDF" w:rsidP="00785EAC">
            <w:pPr>
              <w:rPr>
                <w:szCs w:val="28"/>
              </w:rPr>
            </w:pPr>
          </w:p>
          <w:p w:rsidR="00FE5DDF" w:rsidRPr="00516D56" w:rsidRDefault="00FE5DDF" w:rsidP="00785EAC">
            <w:pPr>
              <w:rPr>
                <w:szCs w:val="28"/>
              </w:rPr>
            </w:pPr>
          </w:p>
          <w:p w:rsidR="00FE5DDF" w:rsidRPr="00516D56" w:rsidRDefault="001C4B45" w:rsidP="001C4B45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Исклю-чить</w:t>
            </w:r>
            <w:proofErr w:type="spellEnd"/>
            <w:proofErr w:type="gramEnd"/>
          </w:p>
        </w:tc>
        <w:tc>
          <w:tcPr>
            <w:tcW w:w="5040" w:type="dxa"/>
          </w:tcPr>
          <w:p w:rsidR="00FE5DDF" w:rsidRPr="00516D56" w:rsidRDefault="00FE5DDF" w:rsidP="001C4B45">
            <w:pPr>
              <w:pStyle w:val="ConsPlusNormal"/>
              <w:widowControl/>
              <w:ind w:firstLine="0"/>
              <w:jc w:val="both"/>
              <w:rPr>
                <w:szCs w:val="28"/>
              </w:rPr>
            </w:pPr>
          </w:p>
        </w:tc>
        <w:tc>
          <w:tcPr>
            <w:tcW w:w="3263" w:type="dxa"/>
          </w:tcPr>
          <w:p w:rsidR="00FE5DDF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Преобразование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</w:t>
            </w:r>
            <w:r w:rsidR="001C4B45">
              <w:rPr>
                <w:szCs w:val="28"/>
              </w:rPr>
              <w:t>Воскресенского</w:t>
            </w:r>
            <w:r w:rsidRPr="00516D56">
              <w:rPr>
                <w:szCs w:val="28"/>
              </w:rPr>
              <w:t xml:space="preserve">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сельского поселения, </w:t>
            </w:r>
          </w:p>
          <w:p w:rsidR="00FE5DDF" w:rsidRPr="00516D56" w:rsidRDefault="001C4B45" w:rsidP="00785EAC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Лежневского</w:t>
            </w:r>
            <w:proofErr w:type="spellEnd"/>
            <w:r w:rsidR="00FE5DDF" w:rsidRPr="00516D56">
              <w:rPr>
                <w:szCs w:val="28"/>
              </w:rPr>
              <w:t xml:space="preserve"> сельского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поселения путем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объединения в </w:t>
            </w:r>
            <w:proofErr w:type="gramStart"/>
            <w:r w:rsidRPr="00516D56">
              <w:rPr>
                <w:szCs w:val="28"/>
              </w:rPr>
              <w:t>единое</w:t>
            </w:r>
            <w:proofErr w:type="gramEnd"/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поселение и создание </w:t>
            </w:r>
          </w:p>
          <w:p w:rsidR="00FE5DDF" w:rsidRPr="00516D56" w:rsidRDefault="001C4B45" w:rsidP="00785EAC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Лежневского</w:t>
            </w:r>
            <w:proofErr w:type="spellEnd"/>
            <w:r w:rsidR="00FE5DDF" w:rsidRPr="00516D56">
              <w:rPr>
                <w:szCs w:val="28"/>
              </w:rPr>
              <w:t xml:space="preserve"> сельского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поселения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</w:p>
          <w:p w:rsidR="00FE5DDF" w:rsidRPr="00516D56" w:rsidRDefault="00FE5DDF" w:rsidP="00785EAC">
            <w:pPr>
              <w:rPr>
                <w:szCs w:val="28"/>
              </w:rPr>
            </w:pPr>
          </w:p>
        </w:tc>
      </w:tr>
      <w:tr w:rsidR="00FE5DDF" w:rsidRPr="00516D56" w:rsidTr="00FE5DDF">
        <w:trPr>
          <w:trHeight w:val="70"/>
        </w:trPr>
        <w:tc>
          <w:tcPr>
            <w:tcW w:w="468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2160" w:type="dxa"/>
          </w:tcPr>
          <w:p w:rsidR="001C4B45" w:rsidRPr="00516D56" w:rsidRDefault="00FE5DDF" w:rsidP="001C4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) статьи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Закона Ивановской области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«О городск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поселениях в </w:t>
            </w:r>
            <w:proofErr w:type="spellStart"/>
            <w:r w:rsidR="001C4B45"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 w:rsidR="001C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 w:rsidR="001C4B45">
              <w:t xml:space="preserve">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C4B45" w:rsidRDefault="001C4B45" w:rsidP="001C4B45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3)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Лежневское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 с административным центром - село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Ухтохма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в составе населенных пунктов: сел: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Маслово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Смердово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Ухтохма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деревень: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Анисимово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Аржаново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Афанасово,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Болгово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Болгово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Малое,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Бушманово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Великодворское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Высоково,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Гомыленки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Грузниха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Гулиха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Деревеньки,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Дориха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Дюпово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Клементьево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Княжево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Козино,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Крутово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Кудреватик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Кузьмаденье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lastRenderedPageBreak/>
              <w:t>Кунеевка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Курилиха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Лежневская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Роща,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Мальчиха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Марково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Медведково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Перепечино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Плясуниха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Почевино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Сабуриха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Симониха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Стояково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Телегино,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Увальево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Шашмурка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Щипоусиха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Яковлево,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Яфаново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FE5DDF" w:rsidRPr="00516D56" w:rsidRDefault="00FE5DDF" w:rsidP="00785EAC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FE5DDF" w:rsidRPr="00516D56" w:rsidRDefault="00FE5DDF" w:rsidP="00785EAC">
            <w:pPr>
              <w:rPr>
                <w:szCs w:val="28"/>
              </w:rPr>
            </w:pPr>
          </w:p>
          <w:p w:rsidR="00FE5DDF" w:rsidRPr="00516D56" w:rsidRDefault="00FE5DDF" w:rsidP="00785EAC">
            <w:pPr>
              <w:rPr>
                <w:szCs w:val="28"/>
              </w:rPr>
            </w:pPr>
          </w:p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изложить в новой редакции</w:t>
            </w:r>
          </w:p>
        </w:tc>
        <w:tc>
          <w:tcPr>
            <w:tcW w:w="5040" w:type="dxa"/>
          </w:tcPr>
          <w:p w:rsidR="00FE5DDF" w:rsidRPr="00516D56" w:rsidRDefault="001C4B45" w:rsidP="003D7D13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3) </w:t>
            </w:r>
            <w:proofErr w:type="spellStart"/>
            <w:r>
              <w:rPr>
                <w:rFonts w:eastAsiaTheme="minorHAnsi"/>
                <w:szCs w:val="28"/>
              </w:rPr>
              <w:t>Лежневское</w:t>
            </w:r>
            <w:proofErr w:type="spellEnd"/>
            <w:r>
              <w:rPr>
                <w:rFonts w:eastAsiaTheme="minorHAnsi"/>
                <w:szCs w:val="28"/>
              </w:rPr>
              <w:t xml:space="preserve"> сельское поселение с административным центром - село </w:t>
            </w:r>
            <w:proofErr w:type="spellStart"/>
            <w:r>
              <w:rPr>
                <w:rFonts w:eastAsiaTheme="minorHAnsi"/>
                <w:szCs w:val="28"/>
              </w:rPr>
              <w:t>Ухтохма</w:t>
            </w:r>
            <w:proofErr w:type="spellEnd"/>
            <w:r>
              <w:rPr>
                <w:rFonts w:eastAsiaTheme="minorHAnsi"/>
                <w:szCs w:val="28"/>
              </w:rPr>
              <w:t xml:space="preserve">, в составе населенных пунктов: сел: Воскресенское, </w:t>
            </w:r>
            <w:proofErr w:type="spellStart"/>
            <w:r>
              <w:rPr>
                <w:rFonts w:eastAsiaTheme="minorHAnsi"/>
                <w:szCs w:val="28"/>
              </w:rPr>
              <w:t>Маслово</w:t>
            </w:r>
            <w:proofErr w:type="spellEnd"/>
            <w:r>
              <w:rPr>
                <w:rFonts w:eastAsiaTheme="minorHAnsi"/>
                <w:szCs w:val="28"/>
              </w:rPr>
              <w:t xml:space="preserve">, Петровское, </w:t>
            </w:r>
            <w:proofErr w:type="spellStart"/>
            <w:r>
              <w:rPr>
                <w:rFonts w:eastAsiaTheme="minorHAnsi"/>
                <w:szCs w:val="28"/>
              </w:rPr>
              <w:t>Смердово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Ухтохма</w:t>
            </w:r>
            <w:proofErr w:type="spellEnd"/>
            <w:r>
              <w:rPr>
                <w:rFonts w:eastAsiaTheme="minorHAnsi"/>
                <w:szCs w:val="28"/>
              </w:rPr>
              <w:t xml:space="preserve">, деревень: </w:t>
            </w:r>
            <w:proofErr w:type="gramStart"/>
            <w:r>
              <w:rPr>
                <w:rFonts w:eastAsiaTheme="minorHAnsi"/>
                <w:szCs w:val="28"/>
              </w:rPr>
              <w:t xml:space="preserve">Андреевка, </w:t>
            </w:r>
            <w:proofErr w:type="spellStart"/>
            <w:r>
              <w:rPr>
                <w:rFonts w:eastAsiaTheme="minorHAnsi"/>
                <w:szCs w:val="28"/>
              </w:rPr>
              <w:t>Анисимово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Аржаново</w:t>
            </w:r>
            <w:proofErr w:type="spellEnd"/>
            <w:r>
              <w:rPr>
                <w:rFonts w:eastAsiaTheme="minorHAnsi"/>
                <w:szCs w:val="28"/>
              </w:rPr>
              <w:t xml:space="preserve">, Афанасово, </w:t>
            </w:r>
            <w:proofErr w:type="spellStart"/>
            <w:r>
              <w:rPr>
                <w:rFonts w:eastAsiaTheme="minorHAnsi"/>
                <w:szCs w:val="28"/>
              </w:rPr>
              <w:t>Барсково</w:t>
            </w:r>
            <w:proofErr w:type="spellEnd"/>
            <w:r>
              <w:rPr>
                <w:rFonts w:eastAsiaTheme="minorHAnsi"/>
                <w:szCs w:val="28"/>
              </w:rPr>
              <w:t xml:space="preserve">, Башмаки, </w:t>
            </w:r>
            <w:proofErr w:type="spellStart"/>
            <w:r>
              <w:rPr>
                <w:rFonts w:eastAsiaTheme="minorHAnsi"/>
                <w:szCs w:val="28"/>
              </w:rPr>
              <w:t>Белавино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Болгово</w:t>
            </w:r>
            <w:proofErr w:type="spellEnd"/>
            <w:r>
              <w:rPr>
                <w:rFonts w:eastAsiaTheme="minorHAnsi"/>
                <w:szCs w:val="28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</w:rPr>
              <w:t>Болгово</w:t>
            </w:r>
            <w:proofErr w:type="spellEnd"/>
            <w:r>
              <w:rPr>
                <w:rFonts w:eastAsiaTheme="minorHAnsi"/>
                <w:szCs w:val="28"/>
              </w:rPr>
              <w:t xml:space="preserve"> Малое, </w:t>
            </w:r>
            <w:proofErr w:type="spellStart"/>
            <w:r>
              <w:rPr>
                <w:rFonts w:eastAsiaTheme="minorHAnsi"/>
                <w:szCs w:val="28"/>
              </w:rPr>
              <w:t>Булатцево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Бушманово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Быковска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Вахнеево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Великодворское</w:t>
            </w:r>
            <w:proofErr w:type="spellEnd"/>
            <w:r>
              <w:rPr>
                <w:rFonts w:eastAsiaTheme="minorHAnsi"/>
                <w:szCs w:val="28"/>
              </w:rPr>
              <w:t xml:space="preserve">, Волково, Волотово, Высоково, </w:t>
            </w:r>
            <w:proofErr w:type="spellStart"/>
            <w:r>
              <w:rPr>
                <w:rFonts w:eastAsiaTheme="minorHAnsi"/>
                <w:szCs w:val="28"/>
              </w:rPr>
              <w:t>Гомыленки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Грузниха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Гулиха</w:t>
            </w:r>
            <w:proofErr w:type="spellEnd"/>
            <w:r>
              <w:rPr>
                <w:rFonts w:eastAsiaTheme="minorHAnsi"/>
                <w:szCs w:val="28"/>
              </w:rPr>
              <w:t xml:space="preserve">, Деревеньки, </w:t>
            </w:r>
            <w:proofErr w:type="spellStart"/>
            <w:r>
              <w:rPr>
                <w:rFonts w:eastAsiaTheme="minorHAnsi"/>
                <w:szCs w:val="28"/>
              </w:rPr>
              <w:t>Дориха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Дюпово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Елхово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Жуковицы</w:t>
            </w:r>
            <w:proofErr w:type="spellEnd"/>
            <w:r>
              <w:rPr>
                <w:rFonts w:eastAsiaTheme="minorHAnsi"/>
                <w:szCs w:val="28"/>
              </w:rPr>
              <w:t xml:space="preserve">, Калинино, </w:t>
            </w:r>
            <w:proofErr w:type="spellStart"/>
            <w:r>
              <w:rPr>
                <w:rFonts w:eastAsiaTheme="minorHAnsi"/>
                <w:szCs w:val="28"/>
              </w:rPr>
              <w:t>Клементьево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Княжево</w:t>
            </w:r>
            <w:proofErr w:type="spellEnd"/>
            <w:r>
              <w:rPr>
                <w:rFonts w:eastAsiaTheme="minorHAnsi"/>
                <w:szCs w:val="28"/>
              </w:rPr>
              <w:t xml:space="preserve">, Козино, </w:t>
            </w:r>
            <w:proofErr w:type="spellStart"/>
            <w:r>
              <w:rPr>
                <w:rFonts w:eastAsiaTheme="minorHAnsi"/>
                <w:szCs w:val="28"/>
              </w:rPr>
              <w:t>Колышкино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Крутово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Кудреватик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Кузьмаденье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Кунеевка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Курилиха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Лежневская</w:t>
            </w:r>
            <w:proofErr w:type="spellEnd"/>
            <w:r>
              <w:rPr>
                <w:rFonts w:eastAsiaTheme="minorHAnsi"/>
                <w:szCs w:val="28"/>
              </w:rPr>
              <w:t xml:space="preserve"> Роща, </w:t>
            </w:r>
            <w:proofErr w:type="spellStart"/>
            <w:r>
              <w:rPr>
                <w:rFonts w:eastAsiaTheme="minorHAnsi"/>
                <w:szCs w:val="28"/>
              </w:rPr>
              <w:lastRenderedPageBreak/>
              <w:t>Лопатино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Мальчиха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Марково</w:t>
            </w:r>
            <w:proofErr w:type="spellEnd"/>
            <w:r>
              <w:rPr>
                <w:rFonts w:eastAsiaTheme="minorHAnsi"/>
                <w:szCs w:val="28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</w:rPr>
              <w:t>Медведково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Михеевское</w:t>
            </w:r>
            <w:proofErr w:type="spellEnd"/>
            <w:r>
              <w:rPr>
                <w:rFonts w:eastAsiaTheme="minorHAnsi"/>
                <w:szCs w:val="28"/>
              </w:rPr>
              <w:t xml:space="preserve">, Мостовое, </w:t>
            </w:r>
            <w:proofErr w:type="spellStart"/>
            <w:r>
              <w:rPr>
                <w:rFonts w:eastAsiaTheme="minorHAnsi"/>
                <w:szCs w:val="28"/>
              </w:rPr>
              <w:t>Мощенки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Павелково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Перепечино</w:t>
            </w:r>
            <w:proofErr w:type="spellEnd"/>
            <w:r>
              <w:rPr>
                <w:rFonts w:eastAsiaTheme="minorHAnsi"/>
                <w:szCs w:val="28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</w:rPr>
              <w:t>Пещериха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Плясуниха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Подраменово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Помчиха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Почевино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Развалиха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Растилково</w:t>
            </w:r>
            <w:proofErr w:type="spellEnd"/>
            <w:r>
              <w:rPr>
                <w:rFonts w:eastAsiaTheme="minorHAnsi"/>
                <w:szCs w:val="28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</w:rPr>
              <w:t>Растилково</w:t>
            </w:r>
            <w:proofErr w:type="spellEnd"/>
            <w:r>
              <w:rPr>
                <w:rFonts w:eastAsiaTheme="minorHAnsi"/>
                <w:szCs w:val="28"/>
              </w:rPr>
              <w:t xml:space="preserve"> Малое</w:t>
            </w:r>
            <w:proofErr w:type="gram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Романки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Сабуриха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Самушино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Симониха</w:t>
            </w:r>
            <w:proofErr w:type="spellEnd"/>
            <w:r>
              <w:rPr>
                <w:rFonts w:eastAsiaTheme="minorHAnsi"/>
                <w:szCs w:val="28"/>
              </w:rPr>
              <w:t xml:space="preserve">, Станки, </w:t>
            </w:r>
            <w:proofErr w:type="spellStart"/>
            <w:r>
              <w:rPr>
                <w:rFonts w:eastAsiaTheme="minorHAnsi"/>
                <w:szCs w:val="28"/>
              </w:rPr>
              <w:t>Стафурово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Стояково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Стрекалово</w:t>
            </w:r>
            <w:proofErr w:type="spellEnd"/>
            <w:r>
              <w:rPr>
                <w:rFonts w:eastAsiaTheme="minorHAnsi"/>
                <w:szCs w:val="28"/>
              </w:rPr>
              <w:t xml:space="preserve">, Телегино, Трубецкая Дача,  </w:t>
            </w:r>
            <w:proofErr w:type="spellStart"/>
            <w:r>
              <w:rPr>
                <w:rFonts w:eastAsiaTheme="minorHAnsi"/>
                <w:szCs w:val="28"/>
              </w:rPr>
              <w:t>Увальево</w:t>
            </w:r>
            <w:proofErr w:type="spellEnd"/>
            <w:r>
              <w:rPr>
                <w:rFonts w:eastAsiaTheme="minorHAnsi"/>
                <w:szCs w:val="28"/>
              </w:rPr>
              <w:t xml:space="preserve">, Чистополье,  </w:t>
            </w:r>
            <w:proofErr w:type="spellStart"/>
            <w:r>
              <w:rPr>
                <w:rFonts w:eastAsiaTheme="minorHAnsi"/>
                <w:szCs w:val="28"/>
              </w:rPr>
              <w:t>Шашмурка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Шпариха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Щапово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Щипоусиха</w:t>
            </w:r>
            <w:proofErr w:type="spellEnd"/>
            <w:r>
              <w:rPr>
                <w:rFonts w:eastAsiaTheme="minorHAnsi"/>
                <w:szCs w:val="28"/>
              </w:rPr>
              <w:t xml:space="preserve">, Яковлево, </w:t>
            </w:r>
            <w:proofErr w:type="spellStart"/>
            <w:r>
              <w:rPr>
                <w:rFonts w:eastAsiaTheme="minorHAnsi"/>
                <w:szCs w:val="28"/>
              </w:rPr>
              <w:t>Яманово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Яфаново</w:t>
            </w:r>
            <w:proofErr w:type="spellEnd"/>
            <w:r>
              <w:rPr>
                <w:rFonts w:eastAsiaTheme="minorHAnsi"/>
                <w:szCs w:val="28"/>
              </w:rPr>
              <w:t>;</w:t>
            </w:r>
          </w:p>
        </w:tc>
        <w:tc>
          <w:tcPr>
            <w:tcW w:w="3263" w:type="dxa"/>
          </w:tcPr>
          <w:p w:rsidR="001C4B45" w:rsidRDefault="001C4B45" w:rsidP="001C4B45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lastRenderedPageBreak/>
              <w:t>Преобразование</w:t>
            </w:r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</w:t>
            </w:r>
            <w:r>
              <w:rPr>
                <w:szCs w:val="28"/>
              </w:rPr>
              <w:t>Воскресенского</w:t>
            </w:r>
            <w:r w:rsidRPr="00516D56">
              <w:rPr>
                <w:szCs w:val="28"/>
              </w:rPr>
              <w:t xml:space="preserve"> </w:t>
            </w:r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сельского поселения, </w:t>
            </w:r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Лежневского</w:t>
            </w:r>
            <w:proofErr w:type="spellEnd"/>
            <w:r w:rsidRPr="00516D56">
              <w:rPr>
                <w:szCs w:val="28"/>
              </w:rPr>
              <w:t xml:space="preserve"> сельского </w:t>
            </w:r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поселения путем</w:t>
            </w:r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объединения в </w:t>
            </w:r>
            <w:proofErr w:type="gramStart"/>
            <w:r w:rsidRPr="00516D56">
              <w:rPr>
                <w:szCs w:val="28"/>
              </w:rPr>
              <w:t>единое</w:t>
            </w:r>
            <w:proofErr w:type="gramEnd"/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поселение и создание </w:t>
            </w:r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Лежневского</w:t>
            </w:r>
            <w:proofErr w:type="spellEnd"/>
            <w:r w:rsidRPr="00516D56">
              <w:rPr>
                <w:szCs w:val="28"/>
              </w:rPr>
              <w:t xml:space="preserve"> сельского </w:t>
            </w:r>
          </w:p>
          <w:p w:rsidR="001C4B45" w:rsidRPr="00516D56" w:rsidRDefault="001C4B45" w:rsidP="001C4B45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поселения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</w:t>
            </w:r>
          </w:p>
          <w:p w:rsidR="00FE5DDF" w:rsidRPr="00516D56" w:rsidRDefault="00FE5DDF" w:rsidP="00785EAC">
            <w:pPr>
              <w:rPr>
                <w:szCs w:val="28"/>
              </w:rPr>
            </w:pPr>
          </w:p>
        </w:tc>
      </w:tr>
      <w:tr w:rsidR="00FE5DDF" w:rsidRPr="00516D56" w:rsidTr="00FE5DDF">
        <w:trPr>
          <w:trHeight w:val="70"/>
        </w:trPr>
        <w:tc>
          <w:tcPr>
            <w:tcW w:w="468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lastRenderedPageBreak/>
              <w:t>3.</w:t>
            </w:r>
          </w:p>
        </w:tc>
        <w:tc>
          <w:tcPr>
            <w:tcW w:w="2160" w:type="dxa"/>
          </w:tcPr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) статьи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Закона Ивановской области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«О городск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поселениях в </w:t>
            </w:r>
            <w:proofErr w:type="spellStart"/>
            <w:r w:rsidR="001C4B45"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 w:rsidR="001C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 w:rsidR="001C4B45">
              <w:t xml:space="preserve">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E5DDF" w:rsidRPr="00516D56" w:rsidRDefault="001C4B45" w:rsidP="003D7D13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5)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Сабиновское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 с административным центром - деревня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Сабиново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в составе населенных пунктов: села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Кукарино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деревень: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Антропьево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Апаницыно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Горшково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Пестиха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Сабиново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Селышки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Селышки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Скоково,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Степанниково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  <w:tc>
          <w:tcPr>
            <w:tcW w:w="1440" w:type="dxa"/>
          </w:tcPr>
          <w:p w:rsidR="00FE5DDF" w:rsidRPr="00516D56" w:rsidRDefault="001C4B45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изложить в новой редакции</w:t>
            </w:r>
          </w:p>
        </w:tc>
        <w:tc>
          <w:tcPr>
            <w:tcW w:w="5040" w:type="dxa"/>
          </w:tcPr>
          <w:p w:rsidR="00FE5DDF" w:rsidRDefault="001C4B45" w:rsidP="00785EAC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5) </w:t>
            </w:r>
            <w:proofErr w:type="spellStart"/>
            <w:r>
              <w:rPr>
                <w:rFonts w:eastAsiaTheme="minorHAnsi"/>
                <w:szCs w:val="28"/>
              </w:rPr>
              <w:t>Сабиновское</w:t>
            </w:r>
            <w:proofErr w:type="spellEnd"/>
            <w:r>
              <w:rPr>
                <w:rFonts w:eastAsiaTheme="minorHAnsi"/>
                <w:szCs w:val="28"/>
              </w:rPr>
              <w:t xml:space="preserve"> сельское поселение с административным центром - деревня </w:t>
            </w:r>
            <w:proofErr w:type="spellStart"/>
            <w:r>
              <w:rPr>
                <w:rFonts w:eastAsiaTheme="minorHAnsi"/>
                <w:szCs w:val="28"/>
              </w:rPr>
              <w:t>Сабиново</w:t>
            </w:r>
            <w:proofErr w:type="spellEnd"/>
            <w:r>
              <w:rPr>
                <w:rFonts w:eastAsiaTheme="minorHAnsi"/>
                <w:szCs w:val="28"/>
              </w:rPr>
              <w:t xml:space="preserve">, в составе населенных пунктов: сел </w:t>
            </w:r>
            <w:proofErr w:type="spellStart"/>
            <w:r>
              <w:rPr>
                <w:rFonts w:eastAsiaTheme="minorHAnsi"/>
                <w:szCs w:val="28"/>
              </w:rPr>
              <w:t>Кукарино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Хозниково</w:t>
            </w:r>
            <w:proofErr w:type="spellEnd"/>
            <w:r>
              <w:rPr>
                <w:rFonts w:eastAsiaTheme="minorHAnsi"/>
                <w:szCs w:val="28"/>
              </w:rPr>
              <w:t xml:space="preserve">, деревень: </w:t>
            </w:r>
            <w:proofErr w:type="spellStart"/>
            <w:r>
              <w:rPr>
                <w:rFonts w:eastAsiaTheme="minorHAnsi"/>
                <w:szCs w:val="28"/>
              </w:rPr>
              <w:t>Антропьево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Апаницыно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Арефино</w:t>
            </w:r>
            <w:proofErr w:type="spellEnd"/>
            <w:r>
              <w:rPr>
                <w:rFonts w:eastAsiaTheme="minorHAnsi"/>
                <w:szCs w:val="28"/>
              </w:rPr>
              <w:t xml:space="preserve">, Афанасово, </w:t>
            </w:r>
            <w:proofErr w:type="spellStart"/>
            <w:r>
              <w:rPr>
                <w:rFonts w:eastAsiaTheme="minorHAnsi"/>
                <w:szCs w:val="28"/>
              </w:rPr>
              <w:t>Выселиха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Горшково</w:t>
            </w:r>
            <w:proofErr w:type="spellEnd"/>
            <w:r>
              <w:rPr>
                <w:rFonts w:eastAsiaTheme="minorHAnsi"/>
                <w:szCs w:val="28"/>
              </w:rPr>
              <w:t xml:space="preserve">, Житково, </w:t>
            </w:r>
            <w:proofErr w:type="spellStart"/>
            <w:r>
              <w:rPr>
                <w:rFonts w:eastAsiaTheme="minorHAnsi"/>
                <w:szCs w:val="28"/>
              </w:rPr>
              <w:t>Кнутиха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Паршнево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Пестиха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Сабиново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Селышки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Селыш</w:t>
            </w:r>
            <w:r w:rsidR="00B33EB4">
              <w:rPr>
                <w:rFonts w:eastAsiaTheme="minorHAnsi"/>
                <w:szCs w:val="28"/>
              </w:rPr>
              <w:t>ки</w:t>
            </w:r>
            <w:proofErr w:type="spellEnd"/>
            <w:r w:rsidR="00B33EB4">
              <w:rPr>
                <w:rFonts w:eastAsiaTheme="minorHAnsi"/>
                <w:szCs w:val="28"/>
              </w:rPr>
              <w:t xml:space="preserve">, Скоково, </w:t>
            </w:r>
            <w:proofErr w:type="spellStart"/>
            <w:r w:rsidR="00B33EB4">
              <w:rPr>
                <w:rFonts w:eastAsiaTheme="minorHAnsi"/>
                <w:szCs w:val="28"/>
              </w:rPr>
              <w:t>Степанниково</w:t>
            </w:r>
            <w:proofErr w:type="spellEnd"/>
            <w:r w:rsidR="00B33EB4">
              <w:rPr>
                <w:rFonts w:eastAsiaTheme="minorHAnsi"/>
                <w:szCs w:val="28"/>
              </w:rPr>
              <w:t>;</w:t>
            </w:r>
          </w:p>
          <w:p w:rsidR="00B33EB4" w:rsidRDefault="00B33EB4" w:rsidP="00785EAC">
            <w:pPr>
              <w:rPr>
                <w:rFonts w:eastAsiaTheme="minorHAnsi"/>
                <w:szCs w:val="28"/>
              </w:rPr>
            </w:pPr>
          </w:p>
          <w:p w:rsidR="00B33EB4" w:rsidRDefault="00B33EB4" w:rsidP="00785EAC">
            <w:pPr>
              <w:rPr>
                <w:rFonts w:eastAsiaTheme="minorHAnsi"/>
                <w:szCs w:val="28"/>
              </w:rPr>
            </w:pPr>
          </w:p>
          <w:p w:rsidR="00B33EB4" w:rsidRDefault="00B33EB4" w:rsidP="00785EAC">
            <w:pPr>
              <w:rPr>
                <w:rFonts w:eastAsiaTheme="minorHAnsi"/>
                <w:szCs w:val="28"/>
              </w:rPr>
            </w:pPr>
          </w:p>
          <w:p w:rsidR="00B33EB4" w:rsidRDefault="00B33EB4" w:rsidP="00785EAC">
            <w:pPr>
              <w:rPr>
                <w:rFonts w:eastAsiaTheme="minorHAnsi"/>
                <w:szCs w:val="28"/>
              </w:rPr>
            </w:pPr>
          </w:p>
          <w:p w:rsidR="00B33EB4" w:rsidRPr="00516D56" w:rsidRDefault="00B33EB4" w:rsidP="00785EAC">
            <w:pPr>
              <w:rPr>
                <w:szCs w:val="28"/>
              </w:rPr>
            </w:pPr>
          </w:p>
        </w:tc>
        <w:tc>
          <w:tcPr>
            <w:tcW w:w="3263" w:type="dxa"/>
          </w:tcPr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Преобразование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</w:t>
            </w:r>
            <w:proofErr w:type="spellStart"/>
            <w:r w:rsidR="0040036F">
              <w:rPr>
                <w:szCs w:val="28"/>
              </w:rPr>
              <w:t>Сабиновского</w:t>
            </w:r>
            <w:proofErr w:type="spellEnd"/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сельского поселения, </w:t>
            </w:r>
          </w:p>
          <w:p w:rsidR="00FE5DDF" w:rsidRPr="00516D56" w:rsidRDefault="0040036F" w:rsidP="00785EAC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Хозниковского</w:t>
            </w:r>
            <w:proofErr w:type="spellEnd"/>
            <w:r w:rsidR="00FE5DDF" w:rsidRPr="00516D56">
              <w:rPr>
                <w:szCs w:val="28"/>
              </w:rPr>
              <w:t xml:space="preserve"> сельского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поселения путем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объединения в </w:t>
            </w:r>
            <w:proofErr w:type="gramStart"/>
            <w:r w:rsidRPr="00516D56">
              <w:rPr>
                <w:szCs w:val="28"/>
              </w:rPr>
              <w:t>единое</w:t>
            </w:r>
            <w:proofErr w:type="gramEnd"/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поселение и создание </w:t>
            </w:r>
          </w:p>
          <w:p w:rsidR="00FE5DDF" w:rsidRPr="00516D56" w:rsidRDefault="0040036F" w:rsidP="00785EAC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Сабиновского</w:t>
            </w:r>
            <w:proofErr w:type="spellEnd"/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сельского поселения</w:t>
            </w:r>
          </w:p>
        </w:tc>
      </w:tr>
      <w:tr w:rsidR="003D7D13" w:rsidRPr="00516D56" w:rsidTr="00FE5DDF">
        <w:trPr>
          <w:trHeight w:val="70"/>
        </w:trPr>
        <w:tc>
          <w:tcPr>
            <w:tcW w:w="468" w:type="dxa"/>
          </w:tcPr>
          <w:p w:rsidR="003D7D13" w:rsidRPr="00516D56" w:rsidRDefault="003D7D13" w:rsidP="00785EA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60" w:type="dxa"/>
          </w:tcPr>
          <w:p w:rsidR="003D7D13" w:rsidRPr="00516D56" w:rsidRDefault="003D7D13" w:rsidP="00B33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B33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)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Закона Ивановской области «О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</w:tc>
        <w:tc>
          <w:tcPr>
            <w:tcW w:w="3600" w:type="dxa"/>
          </w:tcPr>
          <w:p w:rsidR="003D7D13" w:rsidRDefault="003D7D13" w:rsidP="003D7D1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6)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Хозниковское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 с административным центром - село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Хозниково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в составе населенных пунктов: села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Хозниково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деревень: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Арефино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Афанасово,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Выселиха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Житково,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Кнутиха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Паршнево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3D7D13" w:rsidRDefault="003D7D13" w:rsidP="001C4B45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3D7D13" w:rsidRPr="00516D56" w:rsidRDefault="003D7D13" w:rsidP="00785EAC">
            <w:pPr>
              <w:rPr>
                <w:szCs w:val="28"/>
              </w:rPr>
            </w:pPr>
            <w:proofErr w:type="spellStart"/>
            <w:proofErr w:type="gramStart"/>
            <w:r w:rsidRPr="00516D56">
              <w:rPr>
                <w:szCs w:val="28"/>
              </w:rPr>
              <w:t>исклю-чить</w:t>
            </w:r>
            <w:proofErr w:type="spellEnd"/>
            <w:proofErr w:type="gramEnd"/>
          </w:p>
        </w:tc>
        <w:tc>
          <w:tcPr>
            <w:tcW w:w="5040" w:type="dxa"/>
          </w:tcPr>
          <w:p w:rsidR="003D7D13" w:rsidRDefault="003D7D13" w:rsidP="00785EAC">
            <w:pPr>
              <w:rPr>
                <w:rFonts w:eastAsiaTheme="minorHAnsi"/>
                <w:szCs w:val="28"/>
              </w:rPr>
            </w:pPr>
          </w:p>
        </w:tc>
        <w:tc>
          <w:tcPr>
            <w:tcW w:w="3263" w:type="dxa"/>
          </w:tcPr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Преобразование</w:t>
            </w:r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Сабиновского</w:t>
            </w:r>
            <w:proofErr w:type="spellEnd"/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сельского поселения, </w:t>
            </w:r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Хозниковского</w:t>
            </w:r>
            <w:proofErr w:type="spellEnd"/>
            <w:r w:rsidRPr="00516D56">
              <w:rPr>
                <w:szCs w:val="28"/>
              </w:rPr>
              <w:t xml:space="preserve"> сельского </w:t>
            </w:r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поселения путем </w:t>
            </w:r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объединения в </w:t>
            </w:r>
            <w:proofErr w:type="gramStart"/>
            <w:r w:rsidRPr="00516D56">
              <w:rPr>
                <w:szCs w:val="28"/>
              </w:rPr>
              <w:t>единое</w:t>
            </w:r>
            <w:proofErr w:type="gramEnd"/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поселение и создание </w:t>
            </w:r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Сабиновского</w:t>
            </w:r>
            <w:proofErr w:type="spellEnd"/>
          </w:p>
          <w:p w:rsidR="003D7D13" w:rsidRPr="00516D56" w:rsidRDefault="003D7D13" w:rsidP="003D7D13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сельского поселения</w:t>
            </w:r>
          </w:p>
        </w:tc>
      </w:tr>
      <w:tr w:rsidR="00FE5DDF" w:rsidRPr="00516D56" w:rsidTr="00FE5DDF">
        <w:tc>
          <w:tcPr>
            <w:tcW w:w="468" w:type="dxa"/>
          </w:tcPr>
          <w:p w:rsidR="00FE5DDF" w:rsidRPr="00516D56" w:rsidRDefault="003D7D13" w:rsidP="00785EA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E5DDF" w:rsidRPr="00516D56">
              <w:rPr>
                <w:szCs w:val="28"/>
              </w:rPr>
              <w:t>.</w:t>
            </w:r>
          </w:p>
        </w:tc>
        <w:tc>
          <w:tcPr>
            <w:tcW w:w="2160" w:type="dxa"/>
          </w:tcPr>
          <w:p w:rsidR="00FE5DDF" w:rsidRPr="00516D56" w:rsidRDefault="00FE5DDF" w:rsidP="00400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пункт 7) статьи 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Закона Ивановской области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«О городск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поселениях в </w:t>
            </w:r>
            <w:proofErr w:type="spellStart"/>
            <w:r w:rsidR="001C4B45"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 w:rsidR="001C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 w:rsidR="001C4B45">
              <w:t xml:space="preserve"> 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B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B45"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</w:tc>
        <w:tc>
          <w:tcPr>
            <w:tcW w:w="3600" w:type="dxa"/>
          </w:tcPr>
          <w:p w:rsidR="0040036F" w:rsidRDefault="0040036F" w:rsidP="0040036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7)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Чернцкое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 с административным центром - село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Чернцы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в составе населенных пунктов: сел: Златоуст,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Стоянцево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Ступкино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Чернцы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деревень: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Авдотцино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Аладино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Вятково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Горшково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Доронькино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Дуброво,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Ефремово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Игнатиха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Красный Остров,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Кунятиха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Ожерельево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Осиновка,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Попцево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Сосновка,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Таковец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lastRenderedPageBreak/>
              <w:t>Филипково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FE5DDF" w:rsidRPr="00516D56" w:rsidRDefault="00FE5DDF" w:rsidP="00785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5DDF" w:rsidRPr="00516D56" w:rsidRDefault="00FE5DDF" w:rsidP="00785EAC">
            <w:pPr>
              <w:rPr>
                <w:szCs w:val="28"/>
              </w:rPr>
            </w:pPr>
            <w:proofErr w:type="spellStart"/>
            <w:proofErr w:type="gramStart"/>
            <w:r w:rsidRPr="00516D56">
              <w:rPr>
                <w:szCs w:val="28"/>
              </w:rPr>
              <w:lastRenderedPageBreak/>
              <w:t>исклю-чить</w:t>
            </w:r>
            <w:proofErr w:type="spellEnd"/>
            <w:proofErr w:type="gramEnd"/>
          </w:p>
        </w:tc>
        <w:tc>
          <w:tcPr>
            <w:tcW w:w="5040" w:type="dxa"/>
          </w:tcPr>
          <w:p w:rsidR="00FE5DDF" w:rsidRPr="00516D56" w:rsidRDefault="00FE5DDF" w:rsidP="00785EAC">
            <w:pPr>
              <w:rPr>
                <w:szCs w:val="28"/>
              </w:rPr>
            </w:pPr>
          </w:p>
        </w:tc>
        <w:tc>
          <w:tcPr>
            <w:tcW w:w="3263" w:type="dxa"/>
          </w:tcPr>
          <w:p w:rsidR="0040036F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Преобразование </w:t>
            </w:r>
          </w:p>
          <w:p w:rsidR="00FE5DDF" w:rsidRPr="00516D56" w:rsidRDefault="0040036F" w:rsidP="00785EAC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Чернцкого</w:t>
            </w:r>
            <w:proofErr w:type="spellEnd"/>
            <w:r w:rsidR="00FE5DDF" w:rsidRPr="00516D56">
              <w:rPr>
                <w:szCs w:val="28"/>
              </w:rPr>
              <w:t xml:space="preserve">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сельского поселения, </w:t>
            </w:r>
          </w:p>
          <w:p w:rsidR="00FE5DDF" w:rsidRPr="00516D56" w:rsidRDefault="0040036F" w:rsidP="00785EAC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Шилыковского</w:t>
            </w:r>
            <w:proofErr w:type="spellEnd"/>
            <w:r w:rsidR="00FE5DDF" w:rsidRPr="00516D56">
              <w:rPr>
                <w:szCs w:val="28"/>
              </w:rPr>
              <w:t xml:space="preserve"> сельского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поселения путем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объединения в </w:t>
            </w:r>
            <w:proofErr w:type="gramStart"/>
            <w:r w:rsidRPr="00516D56">
              <w:rPr>
                <w:szCs w:val="28"/>
              </w:rPr>
              <w:t>единое</w:t>
            </w:r>
            <w:proofErr w:type="gramEnd"/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поселение и создание </w:t>
            </w:r>
          </w:p>
          <w:p w:rsidR="00FE5DDF" w:rsidRPr="00516D56" w:rsidRDefault="0040036F" w:rsidP="00785EAC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Шилыковского</w:t>
            </w:r>
            <w:proofErr w:type="spellEnd"/>
            <w:r w:rsidR="00FE5DDF" w:rsidRPr="00516D56">
              <w:rPr>
                <w:szCs w:val="28"/>
              </w:rPr>
              <w:t xml:space="preserve"> сельского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поселения </w:t>
            </w: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</w:p>
          <w:p w:rsidR="00FE5DDF" w:rsidRPr="00516D56" w:rsidRDefault="00FE5DDF" w:rsidP="00785EAC">
            <w:pPr>
              <w:ind w:right="-1102"/>
              <w:rPr>
                <w:szCs w:val="28"/>
              </w:rPr>
            </w:pPr>
          </w:p>
        </w:tc>
      </w:tr>
      <w:tr w:rsidR="0040036F" w:rsidRPr="00516D56" w:rsidTr="00FE5DDF">
        <w:tc>
          <w:tcPr>
            <w:tcW w:w="468" w:type="dxa"/>
          </w:tcPr>
          <w:p w:rsidR="0040036F" w:rsidRPr="00516D56" w:rsidRDefault="003D7D13" w:rsidP="00785EA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160" w:type="dxa"/>
          </w:tcPr>
          <w:p w:rsidR="0040036F" w:rsidRPr="00516D56" w:rsidRDefault="0040036F" w:rsidP="00400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)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Закона Ивановской области «О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</w:tc>
        <w:tc>
          <w:tcPr>
            <w:tcW w:w="3600" w:type="dxa"/>
          </w:tcPr>
          <w:p w:rsidR="0040036F" w:rsidRDefault="0040036F" w:rsidP="0040036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Шилыковское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 с административным центром - село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Шилыково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в составе населенных пунктов: села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Шилыково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деревень: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Веснево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Жилкино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40036F" w:rsidRDefault="0040036F" w:rsidP="0040036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40036F" w:rsidRPr="00516D56" w:rsidRDefault="0040036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изложить в новой редакции</w:t>
            </w:r>
          </w:p>
        </w:tc>
        <w:tc>
          <w:tcPr>
            <w:tcW w:w="5040" w:type="dxa"/>
          </w:tcPr>
          <w:p w:rsidR="0040036F" w:rsidRDefault="0040036F" w:rsidP="0040036F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8) </w:t>
            </w:r>
            <w:proofErr w:type="spellStart"/>
            <w:r>
              <w:rPr>
                <w:rFonts w:eastAsiaTheme="minorHAnsi"/>
                <w:szCs w:val="28"/>
              </w:rPr>
              <w:t>Шилыковское</w:t>
            </w:r>
            <w:proofErr w:type="spellEnd"/>
            <w:r>
              <w:rPr>
                <w:rFonts w:eastAsiaTheme="minorHAnsi"/>
                <w:szCs w:val="28"/>
              </w:rPr>
              <w:t xml:space="preserve"> сельское поселение с административным центром - село </w:t>
            </w:r>
            <w:proofErr w:type="spellStart"/>
            <w:r>
              <w:rPr>
                <w:rFonts w:eastAsiaTheme="minorHAnsi"/>
                <w:szCs w:val="28"/>
              </w:rPr>
              <w:t>Шилыково</w:t>
            </w:r>
            <w:proofErr w:type="spellEnd"/>
            <w:r>
              <w:rPr>
                <w:rFonts w:eastAsiaTheme="minorHAnsi"/>
                <w:szCs w:val="28"/>
              </w:rPr>
              <w:t xml:space="preserve">, в составе населенных пунктов: сел Златоуст, </w:t>
            </w:r>
            <w:proofErr w:type="spellStart"/>
            <w:r>
              <w:rPr>
                <w:rFonts w:eastAsiaTheme="minorHAnsi"/>
                <w:szCs w:val="28"/>
              </w:rPr>
              <w:t>Стоянцево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Ступкино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Чернцы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Шилыково</w:t>
            </w:r>
            <w:proofErr w:type="spellEnd"/>
            <w:r>
              <w:rPr>
                <w:rFonts w:eastAsiaTheme="minorHAnsi"/>
                <w:szCs w:val="28"/>
              </w:rPr>
              <w:t xml:space="preserve">, деревень: </w:t>
            </w:r>
            <w:proofErr w:type="spellStart"/>
            <w:r>
              <w:rPr>
                <w:rFonts w:eastAsiaTheme="minorHAnsi"/>
                <w:szCs w:val="28"/>
              </w:rPr>
              <w:t>Авдотцино</w:t>
            </w:r>
            <w:proofErr w:type="spellEnd"/>
            <w:r>
              <w:rPr>
                <w:rFonts w:eastAsiaTheme="minorHAnsi"/>
                <w:szCs w:val="28"/>
              </w:rPr>
              <w:t xml:space="preserve"> Большое, </w:t>
            </w:r>
            <w:proofErr w:type="spellStart"/>
            <w:r>
              <w:rPr>
                <w:rFonts w:eastAsiaTheme="minorHAnsi"/>
                <w:szCs w:val="28"/>
              </w:rPr>
              <w:t>Аладино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Веснево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Вятково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Горшково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Доронькино</w:t>
            </w:r>
            <w:proofErr w:type="spellEnd"/>
            <w:r>
              <w:rPr>
                <w:rFonts w:eastAsiaTheme="minorHAnsi"/>
                <w:szCs w:val="28"/>
              </w:rPr>
              <w:t xml:space="preserve">, Дуброво, </w:t>
            </w:r>
            <w:proofErr w:type="spellStart"/>
            <w:r>
              <w:rPr>
                <w:rFonts w:eastAsiaTheme="minorHAnsi"/>
                <w:szCs w:val="28"/>
              </w:rPr>
              <w:t>Ефремово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Жилкино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Игнатиха</w:t>
            </w:r>
            <w:proofErr w:type="spellEnd"/>
            <w:r>
              <w:rPr>
                <w:rFonts w:eastAsiaTheme="minorHAnsi"/>
                <w:szCs w:val="28"/>
              </w:rPr>
              <w:t xml:space="preserve">, Красный Остров, </w:t>
            </w:r>
            <w:proofErr w:type="spellStart"/>
            <w:r>
              <w:rPr>
                <w:rFonts w:eastAsiaTheme="minorHAnsi"/>
                <w:szCs w:val="28"/>
              </w:rPr>
              <w:t>Кунятиха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Ожерельево</w:t>
            </w:r>
            <w:proofErr w:type="spellEnd"/>
            <w:r>
              <w:rPr>
                <w:rFonts w:eastAsiaTheme="minorHAnsi"/>
                <w:szCs w:val="28"/>
              </w:rPr>
              <w:t xml:space="preserve">, Осиновка, </w:t>
            </w:r>
            <w:proofErr w:type="spellStart"/>
            <w:r>
              <w:rPr>
                <w:rFonts w:eastAsiaTheme="minorHAnsi"/>
                <w:szCs w:val="28"/>
              </w:rPr>
              <w:t>Попцево</w:t>
            </w:r>
            <w:proofErr w:type="spellEnd"/>
            <w:r>
              <w:rPr>
                <w:rFonts w:eastAsiaTheme="minorHAnsi"/>
                <w:szCs w:val="28"/>
              </w:rPr>
              <w:t xml:space="preserve">, Сосновка, </w:t>
            </w:r>
            <w:proofErr w:type="spellStart"/>
            <w:r>
              <w:rPr>
                <w:rFonts w:eastAsiaTheme="minorHAnsi"/>
                <w:szCs w:val="28"/>
              </w:rPr>
              <w:t>Таковец</w:t>
            </w:r>
            <w:proofErr w:type="spellEnd"/>
            <w:r>
              <w:rPr>
                <w:rFonts w:eastAsiaTheme="minorHAnsi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</w:rPr>
              <w:t>Филипково</w:t>
            </w:r>
            <w:proofErr w:type="spellEnd"/>
            <w:proofErr w:type="gramStart"/>
            <w:r>
              <w:rPr>
                <w:rFonts w:eastAsiaTheme="minorHAnsi"/>
                <w:szCs w:val="28"/>
              </w:rPr>
              <w:t>;»</w:t>
            </w:r>
            <w:proofErr w:type="gramEnd"/>
            <w:r>
              <w:rPr>
                <w:rFonts w:eastAsiaTheme="minorHAnsi"/>
                <w:szCs w:val="28"/>
              </w:rPr>
              <w:t>;</w:t>
            </w:r>
          </w:p>
          <w:p w:rsidR="0040036F" w:rsidRPr="00516D56" w:rsidRDefault="0040036F" w:rsidP="00785EAC">
            <w:pPr>
              <w:rPr>
                <w:szCs w:val="28"/>
              </w:rPr>
            </w:pPr>
          </w:p>
        </w:tc>
        <w:tc>
          <w:tcPr>
            <w:tcW w:w="3263" w:type="dxa"/>
          </w:tcPr>
          <w:p w:rsidR="0040036F" w:rsidRDefault="0040036F" w:rsidP="0040036F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Преобразование </w:t>
            </w:r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Чернцкого</w:t>
            </w:r>
            <w:proofErr w:type="spellEnd"/>
            <w:r w:rsidRPr="00516D56">
              <w:rPr>
                <w:szCs w:val="28"/>
              </w:rPr>
              <w:t xml:space="preserve"> </w:t>
            </w:r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сельского поселения, </w:t>
            </w:r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Шилыковского</w:t>
            </w:r>
            <w:proofErr w:type="spellEnd"/>
            <w:r w:rsidRPr="00516D56">
              <w:rPr>
                <w:szCs w:val="28"/>
              </w:rPr>
              <w:t xml:space="preserve"> сельского </w:t>
            </w:r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поселения путем</w:t>
            </w:r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 объединения в </w:t>
            </w:r>
            <w:proofErr w:type="gramStart"/>
            <w:r w:rsidRPr="00516D56">
              <w:rPr>
                <w:szCs w:val="28"/>
              </w:rPr>
              <w:t>единое</w:t>
            </w:r>
            <w:proofErr w:type="gramEnd"/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 xml:space="preserve">поселение и создание </w:t>
            </w:r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proofErr w:type="spellStart"/>
            <w:r>
              <w:rPr>
                <w:szCs w:val="28"/>
              </w:rPr>
              <w:t>Шилыковского</w:t>
            </w:r>
            <w:proofErr w:type="spellEnd"/>
            <w:r w:rsidRPr="00516D56">
              <w:rPr>
                <w:szCs w:val="28"/>
              </w:rPr>
              <w:t xml:space="preserve"> сельского </w:t>
            </w:r>
          </w:p>
          <w:p w:rsidR="0040036F" w:rsidRPr="00516D56" w:rsidRDefault="0040036F" w:rsidP="0040036F">
            <w:pPr>
              <w:ind w:right="-1102"/>
              <w:rPr>
                <w:szCs w:val="28"/>
              </w:rPr>
            </w:pPr>
            <w:r w:rsidRPr="00516D56">
              <w:rPr>
                <w:szCs w:val="28"/>
              </w:rPr>
              <w:t>поселения</w:t>
            </w:r>
          </w:p>
        </w:tc>
      </w:tr>
      <w:tr w:rsidR="00FE5DDF" w:rsidRPr="00516D56" w:rsidTr="00FE5DDF">
        <w:tc>
          <w:tcPr>
            <w:tcW w:w="468" w:type="dxa"/>
          </w:tcPr>
          <w:p w:rsidR="00FE5DDF" w:rsidRPr="00516D56" w:rsidRDefault="003D7D13" w:rsidP="00785EA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E5DDF" w:rsidRPr="00516D56">
              <w:rPr>
                <w:szCs w:val="28"/>
              </w:rPr>
              <w:t>.</w:t>
            </w:r>
          </w:p>
        </w:tc>
        <w:tc>
          <w:tcPr>
            <w:tcW w:w="2160" w:type="dxa"/>
          </w:tcPr>
          <w:p w:rsidR="00FE5DDF" w:rsidRPr="00516D56" w:rsidRDefault="00FE5DDF" w:rsidP="00400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E5DDF" w:rsidRPr="00516D56" w:rsidRDefault="00FE5DDF" w:rsidP="00400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к Закону 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>«О городск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</w:t>
            </w:r>
            <w:proofErr w:type="gramStart"/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proofErr w:type="gramEnd"/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0036F"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 w:rsidR="0040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 w:rsidR="0040036F">
              <w:t xml:space="preserve"> 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36F"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</w:tc>
        <w:tc>
          <w:tcPr>
            <w:tcW w:w="1440" w:type="dxa"/>
          </w:tcPr>
          <w:p w:rsidR="00FE5DDF" w:rsidRPr="00516D56" w:rsidRDefault="00FE5DD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изложить в новой редакции</w:t>
            </w:r>
          </w:p>
        </w:tc>
        <w:tc>
          <w:tcPr>
            <w:tcW w:w="5040" w:type="dxa"/>
          </w:tcPr>
          <w:p w:rsidR="00FE5DDF" w:rsidRPr="00516D56" w:rsidRDefault="00FE5DDF" w:rsidP="00785EAC">
            <w:pPr>
              <w:rPr>
                <w:szCs w:val="28"/>
              </w:rPr>
            </w:pPr>
          </w:p>
        </w:tc>
        <w:tc>
          <w:tcPr>
            <w:tcW w:w="3263" w:type="dxa"/>
          </w:tcPr>
          <w:p w:rsidR="00FE5DDF" w:rsidRPr="00516D56" w:rsidRDefault="00FE5DDF" w:rsidP="00785EAC">
            <w:pPr>
              <w:ind w:right="-1102"/>
              <w:rPr>
                <w:szCs w:val="28"/>
              </w:rPr>
            </w:pPr>
          </w:p>
        </w:tc>
      </w:tr>
      <w:tr w:rsidR="0040036F" w:rsidRPr="00516D56" w:rsidTr="00FE5DDF">
        <w:tc>
          <w:tcPr>
            <w:tcW w:w="468" w:type="dxa"/>
          </w:tcPr>
          <w:p w:rsidR="0040036F" w:rsidRDefault="003D7D13" w:rsidP="00785EAC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0036F">
              <w:rPr>
                <w:szCs w:val="28"/>
              </w:rPr>
              <w:t>.</w:t>
            </w:r>
          </w:p>
        </w:tc>
        <w:tc>
          <w:tcPr>
            <w:tcW w:w="2160" w:type="dxa"/>
          </w:tcPr>
          <w:p w:rsidR="0040036F" w:rsidRPr="00516D56" w:rsidRDefault="0040036F" w:rsidP="00400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0036F" w:rsidRPr="00516D56" w:rsidRDefault="0040036F" w:rsidP="00400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к Закону «О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</w:t>
            </w:r>
            <w:proofErr w:type="gramStart"/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proofErr w:type="gramEnd"/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  <w:r>
              <w:t xml:space="preserve"> 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6D56">
              <w:rPr>
                <w:rFonts w:ascii="Times New Roman" w:hAnsi="Times New Roman" w:cs="Times New Roman"/>
                <w:sz w:val="28"/>
                <w:szCs w:val="28"/>
              </w:rPr>
              <w:t>2.2005 г.:</w:t>
            </w:r>
          </w:p>
        </w:tc>
        <w:tc>
          <w:tcPr>
            <w:tcW w:w="1440" w:type="dxa"/>
          </w:tcPr>
          <w:p w:rsidR="0040036F" w:rsidRPr="00516D56" w:rsidRDefault="0040036F" w:rsidP="00785EAC">
            <w:pPr>
              <w:rPr>
                <w:szCs w:val="28"/>
              </w:rPr>
            </w:pPr>
            <w:r w:rsidRPr="00516D56">
              <w:rPr>
                <w:szCs w:val="28"/>
              </w:rPr>
              <w:t>изложить в новой редакции</w:t>
            </w:r>
          </w:p>
        </w:tc>
        <w:tc>
          <w:tcPr>
            <w:tcW w:w="5040" w:type="dxa"/>
          </w:tcPr>
          <w:p w:rsidR="0040036F" w:rsidRPr="00516D56" w:rsidRDefault="0040036F" w:rsidP="00785EAC">
            <w:pPr>
              <w:rPr>
                <w:szCs w:val="28"/>
              </w:rPr>
            </w:pPr>
          </w:p>
        </w:tc>
        <w:tc>
          <w:tcPr>
            <w:tcW w:w="3263" w:type="dxa"/>
          </w:tcPr>
          <w:p w:rsidR="0040036F" w:rsidRPr="00516D56" w:rsidRDefault="0040036F" w:rsidP="00785EAC">
            <w:pPr>
              <w:ind w:right="-1102"/>
              <w:rPr>
                <w:szCs w:val="28"/>
              </w:rPr>
            </w:pPr>
          </w:p>
        </w:tc>
      </w:tr>
    </w:tbl>
    <w:p w:rsidR="00FE5DDF" w:rsidRDefault="00FE5DDF" w:rsidP="00FE5DDF">
      <w:pPr>
        <w:jc w:val="both"/>
        <w:rPr>
          <w:szCs w:val="28"/>
        </w:rPr>
      </w:pPr>
    </w:p>
    <w:p w:rsidR="00FE5DDF" w:rsidRDefault="00FE5DDF" w:rsidP="00FE5DDF">
      <w:pPr>
        <w:jc w:val="both"/>
        <w:rPr>
          <w:szCs w:val="28"/>
        </w:rPr>
      </w:pPr>
    </w:p>
    <w:p w:rsidR="00D9561F" w:rsidRDefault="00D9561F"/>
    <w:sectPr w:rsidR="00D9561F" w:rsidSect="00FE5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DDF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4B45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D7D13"/>
    <w:rsid w:val="003E0EAE"/>
    <w:rsid w:val="003E128C"/>
    <w:rsid w:val="003E160D"/>
    <w:rsid w:val="003E5441"/>
    <w:rsid w:val="003E5732"/>
    <w:rsid w:val="003F532B"/>
    <w:rsid w:val="003F7983"/>
    <w:rsid w:val="0040036F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4CCC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3EB4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37F4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5DDF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DD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FE5DD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5DDF"/>
    <w:pPr>
      <w:jc w:val="center"/>
    </w:pPr>
    <w:rPr>
      <w:sz w:val="56"/>
    </w:rPr>
  </w:style>
  <w:style w:type="character" w:customStyle="1" w:styleId="a4">
    <w:name w:val="Название Знак"/>
    <w:basedOn w:val="a0"/>
    <w:link w:val="a3"/>
    <w:rsid w:val="00FE5DDF"/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adm2012</cp:lastModifiedBy>
  <cp:revision>4</cp:revision>
  <dcterms:created xsi:type="dcterms:W3CDTF">2015-01-27T12:44:00Z</dcterms:created>
  <dcterms:modified xsi:type="dcterms:W3CDTF">2015-01-28T06:37:00Z</dcterms:modified>
</cp:coreProperties>
</file>