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05" w:rsidRDefault="00413C05" w:rsidP="00413C05"/>
    <w:p w:rsidR="00413C05" w:rsidRPr="00391D07" w:rsidRDefault="00613C82" w:rsidP="00413C05">
      <w:pPr>
        <w:pStyle w:val="ConsPlusNormal"/>
        <w:jc w:val="right"/>
        <w:outlineLvl w:val="0"/>
        <w:rPr>
          <w:szCs w:val="28"/>
          <w:lang w:val="uk-UA"/>
        </w:rPr>
      </w:pPr>
      <w:r w:rsidRPr="00613C82">
        <w:rPr>
          <w:noProof/>
          <w:sz w:val="20"/>
        </w:rPr>
        <w:pict>
          <v:group id="_x0000_s1029" style="position:absolute;left:0;text-align:left;margin-left:198.05pt;margin-top:.05pt;width:49.2pt;height:63.4pt;z-index:1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14;top:851;width:2757;height:3362">
              <v:imagedata r:id="rId6" o:title="кол"/>
            </v:shape>
            <v:group id="_x0000_s1031" style="position:absolute;left:2411;top:851;width:2760;height:4140" coordorigin="611,656" coordsize="3365,5774">
              <v:line id="_x0000_s1032" style="position:absolute;flip:y" from="611,671" to="611,5171" strokeweight="1.75pt"/>
              <v:line id="_x0000_s1033" style="position:absolute" from="611,671" to="3971,671" strokeweight="1.75pt"/>
              <v:line id="_x0000_s1034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5" type="#_x0000_t87" style="position:absolute;left:1666;top:4120;width:1260;height:3360;rotation:270" adj="1672,10279" strokeweight="1.5pt"/>
            </v:group>
            <v:shape id="_x0000_s1036" type="#_x0000_t75" style="position:absolute;left:2651;top:4091;width:2400;height:392">
              <v:imagedata r:id="rId7" o:title="ветк" gain="69719f"/>
            </v:shape>
          </v:group>
        </w:pict>
      </w: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D0C7C" w:rsidRDefault="00AD0C7C" w:rsidP="00AD0C7C"/>
    <w:p w:rsidR="00AD0C7C" w:rsidRDefault="00AD0C7C" w:rsidP="00AD0C7C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D0C7C" w:rsidRPr="0067028A" w:rsidRDefault="00AD0C7C" w:rsidP="00AD0C7C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AD0C7C" w:rsidRPr="00627162" w:rsidRDefault="00AD0C7C" w:rsidP="001520B8">
      <w:pPr>
        <w:jc w:val="center"/>
        <w:rPr>
          <w:sz w:val="28"/>
          <w:szCs w:val="28"/>
        </w:rPr>
      </w:pPr>
      <w:r w:rsidRPr="00627162">
        <w:rPr>
          <w:b/>
          <w:sz w:val="28"/>
          <w:szCs w:val="28"/>
        </w:rPr>
        <w:t>ИВАНОВСКОЙ ОБЛАСТИ</w:t>
      </w:r>
    </w:p>
    <w:p w:rsidR="00627162" w:rsidRDefault="00627162" w:rsidP="001520B8">
      <w:pPr>
        <w:jc w:val="center"/>
        <w:rPr>
          <w:sz w:val="32"/>
          <w:szCs w:val="32"/>
        </w:rPr>
      </w:pPr>
    </w:p>
    <w:p w:rsidR="00AD0C7C" w:rsidRPr="001520B8" w:rsidRDefault="00AD0C7C" w:rsidP="001520B8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AD0C7C" w:rsidRPr="00081D87" w:rsidRDefault="00AD0C7C" w:rsidP="001520B8">
      <w:pPr>
        <w:rPr>
          <w:u w:val="single"/>
        </w:rPr>
      </w:pPr>
      <w:r>
        <w:t>____</w:t>
      </w:r>
      <w:r w:rsidR="00081D87" w:rsidRPr="00081D87">
        <w:rPr>
          <w:u w:val="single"/>
        </w:rPr>
        <w:t>26.02.2019</w:t>
      </w:r>
      <w:r>
        <w:t xml:space="preserve">___                                                                      </w:t>
      </w:r>
      <w:r w:rsidR="00081D87">
        <w:t xml:space="preserve">                              </w:t>
      </w:r>
      <w:r w:rsidR="00081D87" w:rsidRPr="00081D87">
        <w:rPr>
          <w:u w:val="single"/>
        </w:rPr>
        <w:t>№  64</w:t>
      </w:r>
    </w:p>
    <w:p w:rsidR="00AD0C7C" w:rsidRDefault="00AD0C7C" w:rsidP="00AD0C7C">
      <w:pPr>
        <w:tabs>
          <w:tab w:val="left" w:pos="1680"/>
        </w:tabs>
        <w:jc w:val="center"/>
        <w:rPr>
          <w:b/>
          <w:szCs w:val="28"/>
        </w:rPr>
      </w:pPr>
    </w:p>
    <w:p w:rsidR="00391D07" w:rsidRPr="00AB6764" w:rsidRDefault="00AD0C7C" w:rsidP="00391D07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</w:t>
      </w:r>
      <w:r w:rsidR="00391D07">
        <w:rPr>
          <w:b/>
          <w:sz w:val="28"/>
          <w:szCs w:val="28"/>
        </w:rPr>
        <w:t>с КН 37:09:060303:277</w:t>
      </w:r>
      <w:r w:rsidR="00391D07" w:rsidRPr="00AB6764">
        <w:rPr>
          <w:b/>
          <w:sz w:val="28"/>
          <w:szCs w:val="28"/>
        </w:rPr>
        <w:t xml:space="preserve">, расположенного по адресу: Ивановская область, </w:t>
      </w:r>
      <w:proofErr w:type="spellStart"/>
      <w:r w:rsidR="00391D07" w:rsidRPr="00AB6764">
        <w:rPr>
          <w:b/>
          <w:sz w:val="28"/>
          <w:szCs w:val="28"/>
        </w:rPr>
        <w:t>Лежневский</w:t>
      </w:r>
      <w:proofErr w:type="spellEnd"/>
      <w:r w:rsidR="00391D07" w:rsidRPr="00AB6764">
        <w:rPr>
          <w:b/>
          <w:sz w:val="28"/>
          <w:szCs w:val="28"/>
        </w:rPr>
        <w:t xml:space="preserve"> район, </w:t>
      </w:r>
    </w:p>
    <w:p w:rsidR="00391D07" w:rsidRPr="00AB6764" w:rsidRDefault="00391D07" w:rsidP="00391D07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с.Новые Горки</w:t>
      </w:r>
    </w:p>
    <w:p w:rsidR="00AD0C7C" w:rsidRDefault="00AD0C7C" w:rsidP="00391D07">
      <w:pPr>
        <w:jc w:val="center"/>
        <w:rPr>
          <w:b/>
          <w:bCs/>
        </w:rPr>
      </w:pPr>
    </w:p>
    <w:p w:rsidR="00AD0C7C" w:rsidRDefault="00AD0C7C" w:rsidP="001520B8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F7CFD">
        <w:rPr>
          <w:sz w:val="28"/>
          <w:szCs w:val="28"/>
        </w:rPr>
        <w:t xml:space="preserve">Принимая во внимание заявление </w:t>
      </w:r>
      <w:r w:rsidR="00D466DC">
        <w:rPr>
          <w:sz w:val="28"/>
          <w:szCs w:val="28"/>
        </w:rPr>
        <w:t xml:space="preserve">Ивановского филиала </w:t>
      </w:r>
      <w:r w:rsidR="00391D07">
        <w:rPr>
          <w:sz w:val="28"/>
          <w:szCs w:val="28"/>
        </w:rPr>
        <w:t xml:space="preserve">ООО </w:t>
      </w:r>
      <w:r w:rsidR="00E05370" w:rsidRPr="00EF7CFD">
        <w:rPr>
          <w:sz w:val="28"/>
          <w:szCs w:val="28"/>
        </w:rPr>
        <w:t>«</w:t>
      </w:r>
      <w:r w:rsidR="00391D07">
        <w:rPr>
          <w:sz w:val="28"/>
          <w:szCs w:val="28"/>
        </w:rPr>
        <w:t>Т2 МОБАЙЛ</w:t>
      </w:r>
      <w:r w:rsidR="00E05370">
        <w:rPr>
          <w:sz w:val="28"/>
          <w:szCs w:val="28"/>
        </w:rPr>
        <w:t>»</w:t>
      </w:r>
      <w:r w:rsidRPr="00EF7CFD">
        <w:rPr>
          <w:sz w:val="28"/>
          <w:szCs w:val="28"/>
        </w:rPr>
        <w:t xml:space="preserve">, протокол проведения публичных слушаний </w:t>
      </w:r>
      <w:r w:rsidRPr="00704EC2">
        <w:rPr>
          <w:sz w:val="28"/>
          <w:szCs w:val="28"/>
        </w:rPr>
        <w:t xml:space="preserve">от </w:t>
      </w:r>
      <w:r w:rsidR="00704EC2" w:rsidRPr="00704EC2">
        <w:rPr>
          <w:sz w:val="28"/>
          <w:szCs w:val="28"/>
        </w:rPr>
        <w:t>19.02.2019</w:t>
      </w:r>
      <w:r w:rsidRPr="00704EC2">
        <w:rPr>
          <w:sz w:val="28"/>
          <w:szCs w:val="28"/>
        </w:rPr>
        <w:t xml:space="preserve"> по</w:t>
      </w:r>
      <w:r w:rsidRPr="00EF7CFD">
        <w:rPr>
          <w:sz w:val="28"/>
          <w:szCs w:val="28"/>
        </w:rPr>
        <w:t xml:space="preserve"> вопросу разрешения на отклонение от предельных параметров разрешенного строительства в отношении земельного участка</w:t>
      </w:r>
      <w:r w:rsidR="00391D07">
        <w:rPr>
          <w:sz w:val="28"/>
          <w:szCs w:val="28"/>
        </w:rPr>
        <w:t xml:space="preserve"> с КН 37:09:060303:277</w:t>
      </w:r>
      <w:r w:rsidRPr="00EF7CFD">
        <w:rPr>
          <w:sz w:val="28"/>
          <w:szCs w:val="28"/>
        </w:rPr>
        <w:t xml:space="preserve">, расположенного по адресу: Ивановская область, </w:t>
      </w:r>
      <w:proofErr w:type="spellStart"/>
      <w:r w:rsidRPr="00EF7CFD">
        <w:rPr>
          <w:sz w:val="28"/>
          <w:szCs w:val="28"/>
        </w:rPr>
        <w:t>Лежневский</w:t>
      </w:r>
      <w:proofErr w:type="spellEnd"/>
      <w:r w:rsidRPr="00EF7CFD">
        <w:rPr>
          <w:sz w:val="28"/>
          <w:szCs w:val="28"/>
        </w:rPr>
        <w:t xml:space="preserve"> район, </w:t>
      </w:r>
      <w:r w:rsidR="00391D07">
        <w:rPr>
          <w:sz w:val="28"/>
          <w:szCs w:val="28"/>
        </w:rPr>
        <w:t>с.Новые Горки</w:t>
      </w:r>
      <w:r>
        <w:rPr>
          <w:sz w:val="28"/>
          <w:szCs w:val="28"/>
        </w:rPr>
        <w:t>,</w:t>
      </w:r>
      <w:r w:rsidRPr="00EF7CFD">
        <w:rPr>
          <w:sz w:val="28"/>
          <w:szCs w:val="28"/>
        </w:rPr>
        <w:t xml:space="preserve"> протокол 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704EC2" w:rsidRPr="00D67AE5">
        <w:rPr>
          <w:sz w:val="28"/>
          <w:szCs w:val="28"/>
        </w:rPr>
        <w:t>16</w:t>
      </w:r>
      <w:r w:rsidRPr="00D67AE5">
        <w:rPr>
          <w:sz w:val="28"/>
          <w:szCs w:val="28"/>
        </w:rPr>
        <w:t>.0</w:t>
      </w:r>
      <w:r w:rsidR="00704EC2" w:rsidRPr="00D67AE5">
        <w:rPr>
          <w:sz w:val="28"/>
          <w:szCs w:val="28"/>
        </w:rPr>
        <w:t>1.2019</w:t>
      </w:r>
      <w:r w:rsidRPr="00EF7CFD">
        <w:rPr>
          <w:sz w:val="28"/>
          <w:szCs w:val="28"/>
        </w:rPr>
        <w:t xml:space="preserve">, руководствуясь Градостроительным </w:t>
      </w:r>
      <w:hyperlink r:id="rId8" w:history="1">
        <w:r w:rsidRPr="00EF7CFD">
          <w:rPr>
            <w:color w:val="0000FF"/>
            <w:sz w:val="28"/>
            <w:szCs w:val="28"/>
          </w:rPr>
          <w:t>кодексом</w:t>
        </w:r>
      </w:hyperlink>
      <w:r w:rsidRPr="00EF7CFD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EF7CFD">
          <w:rPr>
            <w:color w:val="0000FF"/>
            <w:sz w:val="28"/>
            <w:szCs w:val="28"/>
          </w:rPr>
          <w:t>законом</w:t>
        </w:r>
      </w:hyperlink>
      <w:r w:rsidRPr="00EF7CFD">
        <w:rPr>
          <w:sz w:val="28"/>
          <w:szCs w:val="28"/>
        </w:rPr>
        <w:t xml:space="preserve"> от 06.10.2003 №131-ФЗ </w:t>
      </w:r>
      <w:r w:rsidR="00E05370" w:rsidRPr="00EF7CFD">
        <w:rPr>
          <w:sz w:val="28"/>
          <w:szCs w:val="28"/>
        </w:rPr>
        <w:t>«</w:t>
      </w:r>
      <w:r w:rsidRPr="00EF7C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5370">
        <w:rPr>
          <w:sz w:val="28"/>
          <w:szCs w:val="28"/>
        </w:rPr>
        <w:t>»</w:t>
      </w:r>
      <w:r w:rsidRPr="00EF7CFD">
        <w:rPr>
          <w:sz w:val="28"/>
          <w:szCs w:val="28"/>
        </w:rPr>
        <w:t xml:space="preserve">, </w:t>
      </w:r>
      <w:r w:rsidR="00E05370">
        <w:rPr>
          <w:sz w:val="28"/>
          <w:szCs w:val="28"/>
        </w:rPr>
        <w:t>Р</w:t>
      </w:r>
      <w:r w:rsidR="00B42078">
        <w:rPr>
          <w:sz w:val="28"/>
          <w:szCs w:val="28"/>
        </w:rPr>
        <w:t xml:space="preserve">ешением </w:t>
      </w:r>
      <w:r w:rsidR="00D5455D">
        <w:rPr>
          <w:sz w:val="28"/>
          <w:szCs w:val="28"/>
        </w:rPr>
        <w:t xml:space="preserve">Совета Лежневского </w:t>
      </w:r>
      <w:r w:rsidR="00391D07">
        <w:rPr>
          <w:sz w:val="28"/>
          <w:szCs w:val="28"/>
        </w:rPr>
        <w:t xml:space="preserve">муниципального района </w:t>
      </w:r>
      <w:r w:rsidR="00D5455D">
        <w:rPr>
          <w:sz w:val="28"/>
          <w:szCs w:val="28"/>
        </w:rPr>
        <w:t xml:space="preserve"> </w:t>
      </w:r>
      <w:r w:rsidR="00235D95">
        <w:rPr>
          <w:sz w:val="28"/>
          <w:szCs w:val="28"/>
        </w:rPr>
        <w:t>(третьего созыва) от 30.08.2018</w:t>
      </w:r>
      <w:r w:rsidR="00E05370">
        <w:rPr>
          <w:sz w:val="28"/>
          <w:szCs w:val="28"/>
        </w:rPr>
        <w:t xml:space="preserve"> </w:t>
      </w:r>
      <w:r w:rsidR="001520B8">
        <w:rPr>
          <w:sz w:val="28"/>
          <w:szCs w:val="28"/>
        </w:rPr>
        <w:t xml:space="preserve">№ </w:t>
      </w:r>
      <w:r w:rsidR="00B108F0">
        <w:rPr>
          <w:sz w:val="28"/>
          <w:szCs w:val="28"/>
        </w:rPr>
        <w:t>54</w:t>
      </w:r>
      <w:r w:rsidR="001520B8">
        <w:rPr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</w:t>
      </w:r>
      <w:r w:rsidR="00B108F0">
        <w:rPr>
          <w:sz w:val="28"/>
          <w:szCs w:val="28"/>
        </w:rPr>
        <w:t>на территории сельских поселений Лежневского муниципального района Ивановской области</w:t>
      </w:r>
      <w:r w:rsidR="001520B8">
        <w:rPr>
          <w:sz w:val="28"/>
          <w:szCs w:val="28"/>
        </w:rPr>
        <w:t xml:space="preserve">», </w:t>
      </w:r>
      <w:hyperlink r:id="rId10" w:history="1">
        <w:r w:rsidRPr="00EF7CFD">
          <w:rPr>
            <w:color w:val="0000FF"/>
            <w:sz w:val="28"/>
            <w:szCs w:val="28"/>
          </w:rPr>
          <w:t>постановлением</w:t>
        </w:r>
      </w:hyperlink>
      <w:r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 №</w:t>
      </w:r>
      <w:r w:rsidR="00E05370">
        <w:rPr>
          <w:sz w:val="28"/>
          <w:szCs w:val="28"/>
        </w:rPr>
        <w:t>127</w:t>
      </w:r>
      <w:r w:rsidRPr="00EF7CFD">
        <w:rPr>
          <w:sz w:val="28"/>
          <w:szCs w:val="28"/>
        </w:rPr>
        <w:t xml:space="preserve"> </w:t>
      </w:r>
      <w:r w:rsidR="00E05370" w:rsidRPr="00EF7CFD">
        <w:rPr>
          <w:sz w:val="28"/>
          <w:szCs w:val="28"/>
        </w:rPr>
        <w:t>«</w:t>
      </w:r>
      <w:r w:rsidRPr="00EF7CFD">
        <w:rPr>
          <w:sz w:val="28"/>
          <w:szCs w:val="28"/>
        </w:rPr>
        <w:t>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Лежневского муниципаль</w:t>
      </w:r>
      <w:r w:rsidR="00704EC2">
        <w:rPr>
          <w:sz w:val="28"/>
          <w:szCs w:val="28"/>
        </w:rPr>
        <w:t>ного района Ивановской области»</w:t>
      </w:r>
      <w:r w:rsidRPr="00EF7CFD">
        <w:rPr>
          <w:sz w:val="28"/>
          <w:szCs w:val="28"/>
        </w:rPr>
        <w:t xml:space="preserve">, Администрация Лежневского муниципального района </w:t>
      </w:r>
      <w:r w:rsidRPr="00EF7CFD">
        <w:rPr>
          <w:b/>
          <w:sz w:val="28"/>
          <w:szCs w:val="28"/>
        </w:rPr>
        <w:t>постановляет:</w:t>
      </w:r>
    </w:p>
    <w:p w:rsidR="001520B8" w:rsidRPr="001520B8" w:rsidRDefault="001520B8" w:rsidP="001520B8">
      <w:pPr>
        <w:ind w:firstLine="709"/>
        <w:jc w:val="both"/>
        <w:rPr>
          <w:sz w:val="28"/>
          <w:szCs w:val="28"/>
        </w:rPr>
      </w:pPr>
    </w:p>
    <w:p w:rsidR="00BC43FB" w:rsidRDefault="00AD0C7C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CFD">
        <w:rPr>
          <w:color w:val="000000" w:themeColor="text1"/>
          <w:sz w:val="28"/>
          <w:szCs w:val="28"/>
        </w:rPr>
        <w:t>1. Предоставить разрешение на отклонение от предельных параметров разрешенного строительства в отношении земельного участка</w:t>
      </w:r>
      <w:r w:rsidR="00B108F0">
        <w:rPr>
          <w:color w:val="000000" w:themeColor="text1"/>
          <w:sz w:val="28"/>
          <w:szCs w:val="28"/>
        </w:rPr>
        <w:t xml:space="preserve"> с КН 37:09:060303:277</w:t>
      </w:r>
      <w:r w:rsidRPr="00EF7CFD">
        <w:rPr>
          <w:color w:val="000000" w:themeColor="text1"/>
          <w:sz w:val="28"/>
          <w:szCs w:val="28"/>
        </w:rPr>
        <w:t xml:space="preserve">, расположенного по адресу: Ивановская область, </w:t>
      </w:r>
      <w:proofErr w:type="spellStart"/>
      <w:r w:rsidRPr="00EF7CFD">
        <w:rPr>
          <w:color w:val="000000" w:themeColor="text1"/>
          <w:sz w:val="28"/>
          <w:szCs w:val="28"/>
        </w:rPr>
        <w:t>Лежневский</w:t>
      </w:r>
      <w:proofErr w:type="spellEnd"/>
      <w:r w:rsidRPr="00EF7CFD">
        <w:rPr>
          <w:color w:val="000000" w:themeColor="text1"/>
          <w:sz w:val="28"/>
          <w:szCs w:val="28"/>
        </w:rPr>
        <w:t xml:space="preserve"> район, </w:t>
      </w:r>
      <w:r w:rsidR="00B108F0">
        <w:rPr>
          <w:color w:val="000000" w:themeColor="text1"/>
          <w:sz w:val="28"/>
          <w:szCs w:val="28"/>
        </w:rPr>
        <w:t>с.Новые Горки</w:t>
      </w:r>
      <w:r w:rsidR="001520B8">
        <w:rPr>
          <w:color w:val="000000" w:themeColor="text1"/>
          <w:sz w:val="28"/>
          <w:szCs w:val="28"/>
        </w:rPr>
        <w:t xml:space="preserve">, площадью </w:t>
      </w:r>
      <w:r w:rsidR="00B108F0">
        <w:rPr>
          <w:color w:val="000000" w:themeColor="text1"/>
          <w:sz w:val="28"/>
          <w:szCs w:val="28"/>
        </w:rPr>
        <w:t xml:space="preserve">156 </w:t>
      </w:r>
      <w:r w:rsidR="001520B8">
        <w:rPr>
          <w:color w:val="000000" w:themeColor="text1"/>
          <w:sz w:val="28"/>
          <w:szCs w:val="28"/>
        </w:rPr>
        <w:t>кв.м.</w:t>
      </w:r>
      <w:r w:rsidR="00ED33FB">
        <w:rPr>
          <w:color w:val="000000" w:themeColor="text1"/>
          <w:sz w:val="28"/>
          <w:szCs w:val="28"/>
        </w:rPr>
        <w:t>,</w:t>
      </w:r>
      <w:r w:rsidR="001520B8">
        <w:rPr>
          <w:color w:val="000000" w:themeColor="text1"/>
          <w:sz w:val="28"/>
          <w:szCs w:val="28"/>
        </w:rPr>
        <w:t xml:space="preserve"> </w:t>
      </w:r>
      <w:r w:rsidRPr="004E1608">
        <w:rPr>
          <w:sz w:val="28"/>
          <w:szCs w:val="28"/>
        </w:rPr>
        <w:t xml:space="preserve">в части </w:t>
      </w:r>
      <w:r w:rsidR="00704EC2">
        <w:rPr>
          <w:sz w:val="28"/>
          <w:szCs w:val="28"/>
        </w:rPr>
        <w:t>сокращения минимальн</w:t>
      </w:r>
      <w:r w:rsidR="00ED33FB">
        <w:rPr>
          <w:sz w:val="28"/>
          <w:szCs w:val="28"/>
        </w:rPr>
        <w:t xml:space="preserve">ого </w:t>
      </w:r>
    </w:p>
    <w:p w:rsidR="00BC43FB" w:rsidRDefault="00BC43FB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3FB" w:rsidRDefault="00BC43FB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0C7C" w:rsidRDefault="0065531C" w:rsidP="00BC43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3FB">
        <w:rPr>
          <w:sz w:val="28"/>
          <w:szCs w:val="28"/>
        </w:rPr>
        <w:t>отступа</w:t>
      </w:r>
      <w:r w:rsidR="00704EC2">
        <w:rPr>
          <w:sz w:val="28"/>
          <w:szCs w:val="28"/>
        </w:rPr>
        <w:t xml:space="preserve"> </w:t>
      </w:r>
      <w:r w:rsidR="00ED33FB">
        <w:rPr>
          <w:sz w:val="28"/>
          <w:szCs w:val="28"/>
        </w:rPr>
        <w:t>от границы</w:t>
      </w:r>
      <w:r w:rsidR="004E1608">
        <w:rPr>
          <w:sz w:val="28"/>
          <w:szCs w:val="28"/>
        </w:rPr>
        <w:t xml:space="preserve"> земельного участка</w:t>
      </w:r>
      <w:r w:rsidR="00ED33FB">
        <w:rPr>
          <w:sz w:val="28"/>
          <w:szCs w:val="28"/>
        </w:rPr>
        <w:t xml:space="preserve"> до объекта строительства </w:t>
      </w:r>
      <w:r w:rsidR="00E05370">
        <w:rPr>
          <w:sz w:val="28"/>
          <w:szCs w:val="28"/>
        </w:rPr>
        <w:t>(</w:t>
      </w:r>
      <w:r w:rsidR="00ED33FB">
        <w:rPr>
          <w:sz w:val="28"/>
          <w:szCs w:val="28"/>
        </w:rPr>
        <w:t>опоры для размещения объекта связи</w:t>
      </w:r>
      <w:r w:rsidR="00E05370">
        <w:rPr>
          <w:sz w:val="28"/>
          <w:szCs w:val="28"/>
        </w:rPr>
        <w:t xml:space="preserve">) до </w:t>
      </w:r>
      <w:r w:rsidR="00ED33FB">
        <w:rPr>
          <w:sz w:val="28"/>
          <w:szCs w:val="28"/>
        </w:rPr>
        <w:t>0,5м.</w:t>
      </w:r>
      <w:r w:rsidR="004E1608">
        <w:rPr>
          <w:sz w:val="28"/>
          <w:szCs w:val="28"/>
        </w:rPr>
        <w:t xml:space="preserve"> </w:t>
      </w:r>
    </w:p>
    <w:p w:rsidR="00B108F0" w:rsidRDefault="00B108F0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8F0" w:rsidRDefault="00B108F0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8F0" w:rsidRPr="00E51C2D" w:rsidRDefault="00B108F0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0C7C" w:rsidRDefault="00AD0C7C" w:rsidP="00AD0C7C">
      <w:pPr>
        <w:pStyle w:val="ConsPlusNormal"/>
        <w:jc w:val="both"/>
        <w:rPr>
          <w:sz w:val="28"/>
          <w:szCs w:val="28"/>
        </w:rPr>
      </w:pPr>
      <w:r w:rsidRPr="00EF7CFD">
        <w:rPr>
          <w:sz w:val="28"/>
          <w:szCs w:val="28"/>
        </w:rPr>
        <w:t xml:space="preserve">        2. 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B108F0" w:rsidRDefault="00B108F0" w:rsidP="00AD0C7C">
      <w:pPr>
        <w:rPr>
          <w:b/>
          <w:color w:val="000000"/>
          <w:sz w:val="28"/>
          <w:szCs w:val="28"/>
        </w:rPr>
      </w:pPr>
    </w:p>
    <w:p w:rsidR="00B108F0" w:rsidRDefault="00B108F0" w:rsidP="00AD0C7C">
      <w:pPr>
        <w:rPr>
          <w:b/>
          <w:color w:val="000000"/>
          <w:sz w:val="28"/>
          <w:szCs w:val="28"/>
        </w:rPr>
      </w:pPr>
    </w:p>
    <w:p w:rsidR="00B108F0" w:rsidRDefault="00B108F0" w:rsidP="00AD0C7C">
      <w:pPr>
        <w:rPr>
          <w:b/>
          <w:color w:val="000000"/>
          <w:sz w:val="28"/>
          <w:szCs w:val="28"/>
        </w:rPr>
      </w:pPr>
    </w:p>
    <w:p w:rsidR="00AD0C7C" w:rsidRPr="00EF7CFD" w:rsidRDefault="00AD0C7C" w:rsidP="00AD0C7C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AD0C7C" w:rsidRPr="00EF7CFD" w:rsidRDefault="00AD0C7C" w:rsidP="00AD0C7C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>
        <w:rPr>
          <w:b/>
          <w:color w:val="000000"/>
          <w:sz w:val="28"/>
          <w:szCs w:val="28"/>
        </w:rPr>
        <w:t>П.Н.Колесников</w:t>
      </w:r>
    </w:p>
    <w:p w:rsidR="00AD0C7C" w:rsidRDefault="00AD0C7C" w:rsidP="00AD0C7C"/>
    <w:sectPr w:rsidR="00AD0C7C" w:rsidSect="009303B0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816E8"/>
    <w:rsid w:val="00081D87"/>
    <w:rsid w:val="0008741A"/>
    <w:rsid w:val="00087F43"/>
    <w:rsid w:val="00095471"/>
    <w:rsid w:val="000A1559"/>
    <w:rsid w:val="000A79B2"/>
    <w:rsid w:val="000B0073"/>
    <w:rsid w:val="000B7A7E"/>
    <w:rsid w:val="000C6576"/>
    <w:rsid w:val="000C790A"/>
    <w:rsid w:val="000E3584"/>
    <w:rsid w:val="000E3CDF"/>
    <w:rsid w:val="000E5BD8"/>
    <w:rsid w:val="000F2AC7"/>
    <w:rsid w:val="00102938"/>
    <w:rsid w:val="001059B9"/>
    <w:rsid w:val="00107464"/>
    <w:rsid w:val="00116527"/>
    <w:rsid w:val="00121E95"/>
    <w:rsid w:val="00124FC7"/>
    <w:rsid w:val="001259EE"/>
    <w:rsid w:val="00126C30"/>
    <w:rsid w:val="00126C44"/>
    <w:rsid w:val="00130323"/>
    <w:rsid w:val="00130AB9"/>
    <w:rsid w:val="00132927"/>
    <w:rsid w:val="00141D5E"/>
    <w:rsid w:val="001520B8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1957"/>
    <w:rsid w:val="001D456B"/>
    <w:rsid w:val="001D5564"/>
    <w:rsid w:val="001F4E8E"/>
    <w:rsid w:val="00202EE1"/>
    <w:rsid w:val="0022096B"/>
    <w:rsid w:val="0022156F"/>
    <w:rsid w:val="002317B2"/>
    <w:rsid w:val="002320D7"/>
    <w:rsid w:val="00235D95"/>
    <w:rsid w:val="00237797"/>
    <w:rsid w:val="002433A0"/>
    <w:rsid w:val="00244412"/>
    <w:rsid w:val="0025103B"/>
    <w:rsid w:val="002552BF"/>
    <w:rsid w:val="00263D29"/>
    <w:rsid w:val="00275652"/>
    <w:rsid w:val="002759A1"/>
    <w:rsid w:val="00280386"/>
    <w:rsid w:val="0028234C"/>
    <w:rsid w:val="00287B2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13F46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1D07"/>
    <w:rsid w:val="003929BC"/>
    <w:rsid w:val="0039365F"/>
    <w:rsid w:val="00396E3F"/>
    <w:rsid w:val="003971C2"/>
    <w:rsid w:val="003A4C75"/>
    <w:rsid w:val="003A61E7"/>
    <w:rsid w:val="003B2520"/>
    <w:rsid w:val="003B3D2D"/>
    <w:rsid w:val="003B46CD"/>
    <w:rsid w:val="003C556B"/>
    <w:rsid w:val="003C5BE3"/>
    <w:rsid w:val="003D5DEB"/>
    <w:rsid w:val="003E0C23"/>
    <w:rsid w:val="003E194C"/>
    <w:rsid w:val="003E239E"/>
    <w:rsid w:val="0040413D"/>
    <w:rsid w:val="00406C55"/>
    <w:rsid w:val="00413C05"/>
    <w:rsid w:val="00417468"/>
    <w:rsid w:val="00426875"/>
    <w:rsid w:val="0043781E"/>
    <w:rsid w:val="00441995"/>
    <w:rsid w:val="00443A27"/>
    <w:rsid w:val="0044647A"/>
    <w:rsid w:val="00452A75"/>
    <w:rsid w:val="00453F6B"/>
    <w:rsid w:val="004701B4"/>
    <w:rsid w:val="00471031"/>
    <w:rsid w:val="004714C8"/>
    <w:rsid w:val="00471508"/>
    <w:rsid w:val="004902F8"/>
    <w:rsid w:val="00493B52"/>
    <w:rsid w:val="004A42F4"/>
    <w:rsid w:val="004A54B6"/>
    <w:rsid w:val="004D0901"/>
    <w:rsid w:val="004D66CD"/>
    <w:rsid w:val="004E1608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85188"/>
    <w:rsid w:val="005921D9"/>
    <w:rsid w:val="00592621"/>
    <w:rsid w:val="0059637D"/>
    <w:rsid w:val="00597888"/>
    <w:rsid w:val="005A069F"/>
    <w:rsid w:val="005A149F"/>
    <w:rsid w:val="005A4866"/>
    <w:rsid w:val="005A58C3"/>
    <w:rsid w:val="005B49A3"/>
    <w:rsid w:val="005C13EE"/>
    <w:rsid w:val="005C1A4E"/>
    <w:rsid w:val="005C5AC8"/>
    <w:rsid w:val="005C7C97"/>
    <w:rsid w:val="005D31C8"/>
    <w:rsid w:val="005D339A"/>
    <w:rsid w:val="005D6AF6"/>
    <w:rsid w:val="005D760D"/>
    <w:rsid w:val="005E20A9"/>
    <w:rsid w:val="005E2F24"/>
    <w:rsid w:val="005E692F"/>
    <w:rsid w:val="005F04F9"/>
    <w:rsid w:val="005F56CB"/>
    <w:rsid w:val="00600B85"/>
    <w:rsid w:val="006012DF"/>
    <w:rsid w:val="00601ED6"/>
    <w:rsid w:val="00602329"/>
    <w:rsid w:val="0060473C"/>
    <w:rsid w:val="0061330C"/>
    <w:rsid w:val="00613C82"/>
    <w:rsid w:val="006168E1"/>
    <w:rsid w:val="00627162"/>
    <w:rsid w:val="00653629"/>
    <w:rsid w:val="0065531C"/>
    <w:rsid w:val="006554B6"/>
    <w:rsid w:val="006620DF"/>
    <w:rsid w:val="00664031"/>
    <w:rsid w:val="00664F54"/>
    <w:rsid w:val="0067542A"/>
    <w:rsid w:val="0068218D"/>
    <w:rsid w:val="006835EB"/>
    <w:rsid w:val="00691E7F"/>
    <w:rsid w:val="00694FD0"/>
    <w:rsid w:val="006B077A"/>
    <w:rsid w:val="006B5290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4EC2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0E4E"/>
    <w:rsid w:val="00771B89"/>
    <w:rsid w:val="00773072"/>
    <w:rsid w:val="007760EB"/>
    <w:rsid w:val="00790386"/>
    <w:rsid w:val="007907EE"/>
    <w:rsid w:val="00790DEB"/>
    <w:rsid w:val="007949D2"/>
    <w:rsid w:val="007A0B6C"/>
    <w:rsid w:val="007A221A"/>
    <w:rsid w:val="007C3A9F"/>
    <w:rsid w:val="007C3F41"/>
    <w:rsid w:val="007C540C"/>
    <w:rsid w:val="007D01F5"/>
    <w:rsid w:val="007D2A16"/>
    <w:rsid w:val="007E05D4"/>
    <w:rsid w:val="007E0AA5"/>
    <w:rsid w:val="007E17A2"/>
    <w:rsid w:val="007F41D7"/>
    <w:rsid w:val="007F4CF3"/>
    <w:rsid w:val="007F66A8"/>
    <w:rsid w:val="00802929"/>
    <w:rsid w:val="00811A4B"/>
    <w:rsid w:val="00827B31"/>
    <w:rsid w:val="00834233"/>
    <w:rsid w:val="00837149"/>
    <w:rsid w:val="008424FA"/>
    <w:rsid w:val="008464C9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2E1E"/>
    <w:rsid w:val="008F66EF"/>
    <w:rsid w:val="00912462"/>
    <w:rsid w:val="009303B0"/>
    <w:rsid w:val="00937445"/>
    <w:rsid w:val="009453CF"/>
    <w:rsid w:val="0094718C"/>
    <w:rsid w:val="0095005D"/>
    <w:rsid w:val="009507B3"/>
    <w:rsid w:val="00957CB6"/>
    <w:rsid w:val="009609FD"/>
    <w:rsid w:val="00966FBB"/>
    <w:rsid w:val="00975F9C"/>
    <w:rsid w:val="009858AA"/>
    <w:rsid w:val="009A0E9F"/>
    <w:rsid w:val="009A259A"/>
    <w:rsid w:val="009A3DF5"/>
    <w:rsid w:val="009B4012"/>
    <w:rsid w:val="009D7072"/>
    <w:rsid w:val="009E0C74"/>
    <w:rsid w:val="009E1264"/>
    <w:rsid w:val="009E428F"/>
    <w:rsid w:val="009E50AE"/>
    <w:rsid w:val="009E5AB8"/>
    <w:rsid w:val="00A0091E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46590"/>
    <w:rsid w:val="00A51DDA"/>
    <w:rsid w:val="00A5675E"/>
    <w:rsid w:val="00A65A2E"/>
    <w:rsid w:val="00A84398"/>
    <w:rsid w:val="00A87C4B"/>
    <w:rsid w:val="00A97D10"/>
    <w:rsid w:val="00AA0F06"/>
    <w:rsid w:val="00AA6000"/>
    <w:rsid w:val="00AB5B55"/>
    <w:rsid w:val="00AB6764"/>
    <w:rsid w:val="00AB6BE0"/>
    <w:rsid w:val="00AC5696"/>
    <w:rsid w:val="00AD0C7C"/>
    <w:rsid w:val="00AE30D1"/>
    <w:rsid w:val="00AE75D3"/>
    <w:rsid w:val="00AE780E"/>
    <w:rsid w:val="00AF3221"/>
    <w:rsid w:val="00AF49D3"/>
    <w:rsid w:val="00B049C0"/>
    <w:rsid w:val="00B108F0"/>
    <w:rsid w:val="00B11B8E"/>
    <w:rsid w:val="00B22BFC"/>
    <w:rsid w:val="00B23FF1"/>
    <w:rsid w:val="00B42078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2374"/>
    <w:rsid w:val="00B86A6F"/>
    <w:rsid w:val="00B9254F"/>
    <w:rsid w:val="00BB7687"/>
    <w:rsid w:val="00BB76B5"/>
    <w:rsid w:val="00BC43FB"/>
    <w:rsid w:val="00BC606A"/>
    <w:rsid w:val="00BD2213"/>
    <w:rsid w:val="00BE670D"/>
    <w:rsid w:val="00BF1084"/>
    <w:rsid w:val="00BF19AB"/>
    <w:rsid w:val="00BF1B78"/>
    <w:rsid w:val="00C020BE"/>
    <w:rsid w:val="00C151F0"/>
    <w:rsid w:val="00C17CCD"/>
    <w:rsid w:val="00C37049"/>
    <w:rsid w:val="00C40D14"/>
    <w:rsid w:val="00C42AEF"/>
    <w:rsid w:val="00C46941"/>
    <w:rsid w:val="00C54CC6"/>
    <w:rsid w:val="00C64D40"/>
    <w:rsid w:val="00C66E00"/>
    <w:rsid w:val="00C6718F"/>
    <w:rsid w:val="00C67B8D"/>
    <w:rsid w:val="00C74BCD"/>
    <w:rsid w:val="00C85558"/>
    <w:rsid w:val="00C92E30"/>
    <w:rsid w:val="00C9698F"/>
    <w:rsid w:val="00CA6C84"/>
    <w:rsid w:val="00CC2911"/>
    <w:rsid w:val="00CC5A98"/>
    <w:rsid w:val="00CE1534"/>
    <w:rsid w:val="00CE6D5B"/>
    <w:rsid w:val="00CE7C7C"/>
    <w:rsid w:val="00CF0966"/>
    <w:rsid w:val="00D035FD"/>
    <w:rsid w:val="00D05B3A"/>
    <w:rsid w:val="00D12726"/>
    <w:rsid w:val="00D14BAF"/>
    <w:rsid w:val="00D21577"/>
    <w:rsid w:val="00D466DC"/>
    <w:rsid w:val="00D522AF"/>
    <w:rsid w:val="00D53E3F"/>
    <w:rsid w:val="00D5455D"/>
    <w:rsid w:val="00D60364"/>
    <w:rsid w:val="00D62073"/>
    <w:rsid w:val="00D63A22"/>
    <w:rsid w:val="00D642E6"/>
    <w:rsid w:val="00D6433D"/>
    <w:rsid w:val="00D67AE5"/>
    <w:rsid w:val="00D7105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D7C83"/>
    <w:rsid w:val="00DE21D0"/>
    <w:rsid w:val="00DE582B"/>
    <w:rsid w:val="00DE5A56"/>
    <w:rsid w:val="00DF1505"/>
    <w:rsid w:val="00DF1BC0"/>
    <w:rsid w:val="00DF5324"/>
    <w:rsid w:val="00E006DB"/>
    <w:rsid w:val="00E01E08"/>
    <w:rsid w:val="00E05370"/>
    <w:rsid w:val="00E10ADD"/>
    <w:rsid w:val="00E136B7"/>
    <w:rsid w:val="00E312EF"/>
    <w:rsid w:val="00E336A3"/>
    <w:rsid w:val="00E362E5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C4D28"/>
    <w:rsid w:val="00ED07F5"/>
    <w:rsid w:val="00ED33FB"/>
    <w:rsid w:val="00ED3A17"/>
    <w:rsid w:val="00ED4C34"/>
    <w:rsid w:val="00ED73F8"/>
    <w:rsid w:val="00EE100E"/>
    <w:rsid w:val="00EE3E87"/>
    <w:rsid w:val="00EE7942"/>
    <w:rsid w:val="00EF36DD"/>
    <w:rsid w:val="00EF7FD9"/>
    <w:rsid w:val="00F01943"/>
    <w:rsid w:val="00F02F0A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556B"/>
    <w:rsid w:val="00F8679B"/>
    <w:rsid w:val="00F9602E"/>
    <w:rsid w:val="00F97842"/>
    <w:rsid w:val="00FA08D3"/>
    <w:rsid w:val="00FA1D2A"/>
    <w:rsid w:val="00FA5E7A"/>
    <w:rsid w:val="00FA68AF"/>
    <w:rsid w:val="00FA73F5"/>
    <w:rsid w:val="00FC3038"/>
    <w:rsid w:val="00FC73C6"/>
    <w:rsid w:val="00FD1C88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C5519DB52624D49E901j9vF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1B76908CDBFA5A72AAD4FBEB62E7A30EFEA255511FD10C3D1212B456965578j7v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B76908CDBFA5A72AACAF6FD0EBBAC0BF1F45D531FDB52624D49E901j9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C9A-FD5C-48F8-B2E2-315261DA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2019-02-26T06:07:00Z</cp:lastPrinted>
  <dcterms:created xsi:type="dcterms:W3CDTF">2016-05-25T05:43:00Z</dcterms:created>
  <dcterms:modified xsi:type="dcterms:W3CDTF">2019-02-27T12:05:00Z</dcterms:modified>
</cp:coreProperties>
</file>